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3033"/>
        <w:gridCol w:w="1219"/>
        <w:gridCol w:w="60"/>
        <w:gridCol w:w="1590"/>
      </w:tblGrid>
      <w:tr w:rsidR="00AB7C47" w:rsidRPr="00AB7C47" w14:paraId="2BB6F05C" w14:textId="77777777" w:rsidTr="0066329A">
        <w:tc>
          <w:tcPr>
            <w:tcW w:w="9016" w:type="dxa"/>
            <w:gridSpan w:val="6"/>
            <w:shd w:val="clear" w:color="auto" w:fill="FFF2CC" w:themeFill="accent4" w:themeFillTint="33"/>
          </w:tcPr>
          <w:p w14:paraId="44EDDA8F" w14:textId="77777777" w:rsidR="00795964" w:rsidRPr="00795964" w:rsidRDefault="00795964" w:rsidP="00795964">
            <w:pPr>
              <w:spacing w:after="0" w:line="240" w:lineRule="auto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795964">
              <w:rPr>
                <w:b/>
                <w:bCs/>
                <w:color w:val="54595F"/>
                <w:sz w:val="28"/>
                <w:szCs w:val="28"/>
              </w:rPr>
              <w:t>Unit 3.4: Easter</w:t>
            </w:r>
          </w:p>
          <w:p w14:paraId="73E670DE" w14:textId="77777777" w:rsidR="00795964" w:rsidRPr="00795964" w:rsidRDefault="00795964" w:rsidP="00795964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795964">
              <w:rPr>
                <w:b/>
                <w:bCs/>
                <w:color w:val="54595F"/>
                <w:sz w:val="28"/>
                <w:szCs w:val="28"/>
              </w:rPr>
              <w:t>Is the cross a symbol of sadness or joy?</w:t>
            </w:r>
          </w:p>
          <w:p w14:paraId="4CDF406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B598751" w14:textId="77777777" w:rsidTr="0066329A"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42FC8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833353F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869" w:type="dxa"/>
            <w:gridSpan w:val="3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F8E90E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6B864402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14A91E5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36FEE43A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DB76B94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18EBF0BF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2E7F9825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6FFC853A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458FEE57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3F0BAFA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40A6DCC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5C710AE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BCDBE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234CCA1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275E96FD" w14:textId="77777777" w:rsidTr="00F27164">
        <w:trPr>
          <w:trHeight w:val="762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5541E9A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6391C065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698ED3C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13F23A6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72D335C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33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2BC2491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869" w:type="dxa"/>
            <w:gridSpan w:val="3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77BBE44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3D8F4446" w14:textId="77777777" w:rsidTr="00F27164">
        <w:trPr>
          <w:trHeight w:val="1481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E47753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0667A322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869" w:type="dxa"/>
            <w:gridSpan w:val="3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EA0A0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37E86D28" w14:textId="77777777" w:rsidTr="00F27164">
        <w:trPr>
          <w:trHeight w:val="1505"/>
        </w:trPr>
        <w:tc>
          <w:tcPr>
            <w:tcW w:w="9016" w:type="dxa"/>
            <w:gridSpan w:val="6"/>
            <w:tcBorders>
              <w:bottom w:val="triple" w:sz="4" w:space="0" w:color="auto"/>
            </w:tcBorders>
            <w:shd w:val="clear" w:color="auto" w:fill="auto"/>
          </w:tcPr>
          <w:p w14:paraId="3C3AFED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E4EFD35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54AD3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44E59DED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D30E43D" w14:textId="77777777" w:rsidTr="002D7840">
        <w:tc>
          <w:tcPr>
            <w:tcW w:w="9016" w:type="dxa"/>
            <w:gridSpan w:val="6"/>
            <w:tcBorders>
              <w:top w:val="triple" w:sz="4" w:space="0" w:color="auto"/>
            </w:tcBorders>
            <w:shd w:val="clear" w:color="auto" w:fill="auto"/>
          </w:tcPr>
          <w:p w14:paraId="6AB06C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7559EA" w:rsidRPr="00AB7C47" w14:paraId="17926281" w14:textId="77777777" w:rsidTr="0026552A">
        <w:tc>
          <w:tcPr>
            <w:tcW w:w="562" w:type="dxa"/>
            <w:shd w:val="clear" w:color="auto" w:fill="auto"/>
            <w:vAlign w:val="center"/>
          </w:tcPr>
          <w:p w14:paraId="27B0BF1E" w14:textId="021ED598" w:rsidR="007559EA" w:rsidRPr="00AB7C47" w:rsidRDefault="007559EA" w:rsidP="007559E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A32502">
              <w:rPr>
                <w:color w:val="54595F"/>
                <w:sz w:val="28"/>
                <w:szCs w:val="28"/>
              </w:rPr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42A0BC43" w14:textId="73F4D5EC" w:rsidR="007559EA" w:rsidRPr="00AB7C47" w:rsidRDefault="007559EA" w:rsidP="007559EA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32502">
              <w:rPr>
                <w:rFonts w:ascii="Open Sans" w:hAnsi="Open Sans" w:cs="Open Sans"/>
                <w:bCs/>
                <w:color w:val="54595F"/>
              </w:rPr>
              <w:t xml:space="preserve">the events of Palm Sunday, Holy week and Easter are a combined mixture of the emotions of joy and sadness. </w:t>
            </w:r>
          </w:p>
        </w:tc>
        <w:tc>
          <w:tcPr>
            <w:tcW w:w="1590" w:type="dxa"/>
            <w:shd w:val="clear" w:color="auto" w:fill="auto"/>
          </w:tcPr>
          <w:p w14:paraId="2B63326E" w14:textId="77777777" w:rsidR="007559EA" w:rsidRPr="00AB7C47" w:rsidRDefault="007559EA" w:rsidP="007559E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559EA" w:rsidRPr="00AB7C47" w14:paraId="48D12EDC" w14:textId="77777777" w:rsidTr="0026552A">
        <w:tc>
          <w:tcPr>
            <w:tcW w:w="562" w:type="dxa"/>
            <w:shd w:val="clear" w:color="auto" w:fill="auto"/>
            <w:vAlign w:val="center"/>
          </w:tcPr>
          <w:p w14:paraId="65D9BFB5" w14:textId="12BFB74D" w:rsidR="007559EA" w:rsidRPr="00AB7C47" w:rsidRDefault="007559EA" w:rsidP="007559E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A32502">
              <w:rPr>
                <w:color w:val="54595F"/>
                <w:sz w:val="28"/>
                <w:szCs w:val="28"/>
              </w:rPr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6D9C8294" w14:textId="5FE7B30D" w:rsidR="007559EA" w:rsidRPr="00AB7C47" w:rsidRDefault="007559EA" w:rsidP="007559EA">
            <w:pPr>
              <w:contextualSpacing/>
              <w:rPr>
                <w:bCs/>
                <w:color w:val="54595F"/>
                <w:szCs w:val="28"/>
              </w:rPr>
            </w:pPr>
            <w:r w:rsidRPr="00A32502">
              <w:rPr>
                <w:rFonts w:ascii="Open Sans" w:hAnsi="Open Sans" w:cs="Open Sans"/>
                <w:bCs/>
                <w:color w:val="54595F"/>
              </w:rPr>
              <w:t>the church remembers and marks the events of Holy Week in a variety of ways.</w:t>
            </w:r>
          </w:p>
        </w:tc>
        <w:tc>
          <w:tcPr>
            <w:tcW w:w="1590" w:type="dxa"/>
            <w:shd w:val="clear" w:color="auto" w:fill="auto"/>
          </w:tcPr>
          <w:p w14:paraId="284A6353" w14:textId="77777777" w:rsidR="007559EA" w:rsidRPr="00AB7C47" w:rsidRDefault="007559EA" w:rsidP="007559E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559EA" w:rsidRPr="00AB7C47" w14:paraId="6F04F8C4" w14:textId="77777777" w:rsidTr="002D7840">
        <w:tc>
          <w:tcPr>
            <w:tcW w:w="562" w:type="dxa"/>
            <w:shd w:val="clear" w:color="auto" w:fill="auto"/>
            <w:vAlign w:val="center"/>
          </w:tcPr>
          <w:p w14:paraId="1BFF813F" w14:textId="56CCEEC2" w:rsidR="007559EA" w:rsidRPr="00AB7C47" w:rsidRDefault="007559EA" w:rsidP="007559E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A32502">
              <w:rPr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340E00C4" w14:textId="0EF07E0B" w:rsidR="007559EA" w:rsidRPr="00AB7C47" w:rsidRDefault="007559EA" w:rsidP="007559EA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32502">
              <w:rPr>
                <w:rFonts w:ascii="Open Sans" w:hAnsi="Open Sans" w:cs="Open Sans"/>
                <w:bCs/>
                <w:color w:val="54595F"/>
              </w:rPr>
              <w:t>the events of Holy Week reveal what Jesus came to earth to do – God’s salvation plan.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8401F7F" w14:textId="77777777" w:rsidR="007559EA" w:rsidRPr="00AB7C47" w:rsidRDefault="007559EA" w:rsidP="007559E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637203" w:rsidRPr="00AB7C47" w14:paraId="1AF7B918" w14:textId="77777777" w:rsidTr="00095B2D">
        <w:tc>
          <w:tcPr>
            <w:tcW w:w="562" w:type="dxa"/>
            <w:shd w:val="clear" w:color="auto" w:fill="auto"/>
            <w:vAlign w:val="center"/>
          </w:tcPr>
          <w:p w14:paraId="2CC868CC" w14:textId="51F38BDC" w:rsidR="00637203" w:rsidRPr="00AB7C47" w:rsidRDefault="00637203" w:rsidP="00637203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A32502">
              <w:rPr>
                <w:color w:val="54595F"/>
                <w:sz w:val="28"/>
                <w:szCs w:val="28"/>
              </w:rPr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1F691BAD" w14:textId="07495376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32502">
              <w:rPr>
                <w:rFonts w:ascii="Open Sans" w:hAnsi="Open Sans" w:cs="Open Sans"/>
                <w:bCs/>
                <w:color w:val="54595F"/>
              </w:rPr>
              <w:t xml:space="preserve">use religious vocabulary to retell in detail the stories of Palm Sunday, Holy Week and Easter. </w:t>
            </w:r>
          </w:p>
        </w:tc>
        <w:tc>
          <w:tcPr>
            <w:tcW w:w="1590" w:type="dxa"/>
            <w:shd w:val="clear" w:color="auto" w:fill="auto"/>
          </w:tcPr>
          <w:p w14:paraId="1E576CDA" w14:textId="77777777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637203" w:rsidRPr="00AB7C47" w14:paraId="124A5916" w14:textId="77777777" w:rsidTr="00CE6C48">
        <w:tc>
          <w:tcPr>
            <w:tcW w:w="562" w:type="dxa"/>
            <w:shd w:val="clear" w:color="auto" w:fill="auto"/>
            <w:vAlign w:val="center"/>
          </w:tcPr>
          <w:p w14:paraId="2C8495A7" w14:textId="231395DC" w:rsidR="00637203" w:rsidRPr="00AB7C47" w:rsidRDefault="00637203" w:rsidP="00637203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A32502">
              <w:rPr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756DE987" w14:textId="4168D10B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32502">
              <w:rPr>
                <w:rFonts w:ascii="Open Sans" w:hAnsi="Open Sans" w:cs="Open Sans"/>
                <w:bCs/>
                <w:color w:val="54595F"/>
              </w:rPr>
              <w:t>make links between Christian beliefs and the stories of Palm Sunday, Holy Week and Easter.</w:t>
            </w:r>
          </w:p>
        </w:tc>
        <w:tc>
          <w:tcPr>
            <w:tcW w:w="1590" w:type="dxa"/>
            <w:shd w:val="clear" w:color="auto" w:fill="auto"/>
          </w:tcPr>
          <w:p w14:paraId="14A4D349" w14:textId="77777777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637203" w:rsidRPr="00AB7C47" w14:paraId="3D8331DF" w14:textId="77777777" w:rsidTr="00CE300B">
        <w:tc>
          <w:tcPr>
            <w:tcW w:w="562" w:type="dxa"/>
            <w:shd w:val="clear" w:color="auto" w:fill="auto"/>
            <w:vAlign w:val="center"/>
          </w:tcPr>
          <w:p w14:paraId="79B6640C" w14:textId="6D286EB5" w:rsidR="00637203" w:rsidRPr="00FD663D" w:rsidRDefault="00637203" w:rsidP="00637203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A32502">
              <w:rPr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65292342" w14:textId="432BFC2E" w:rsidR="00637203" w:rsidRDefault="00637203" w:rsidP="00637203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A32502">
              <w:rPr>
                <w:rFonts w:ascii="Open Sans" w:hAnsi="Open Sans" w:cs="Open Sans"/>
                <w:bCs/>
                <w:color w:val="54595F"/>
              </w:rPr>
              <w:t>ask good questions about the events of Palm Sunday, Holy Week and Easter and Christian belief associated with these events.</w:t>
            </w:r>
          </w:p>
        </w:tc>
        <w:tc>
          <w:tcPr>
            <w:tcW w:w="1590" w:type="dxa"/>
            <w:shd w:val="clear" w:color="auto" w:fill="auto"/>
          </w:tcPr>
          <w:p w14:paraId="763A8167" w14:textId="77777777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637203" w:rsidRPr="00AB7C47" w14:paraId="69857EC5" w14:textId="77777777" w:rsidTr="00CE300B">
        <w:tc>
          <w:tcPr>
            <w:tcW w:w="562" w:type="dxa"/>
            <w:shd w:val="clear" w:color="auto" w:fill="auto"/>
            <w:vAlign w:val="center"/>
          </w:tcPr>
          <w:p w14:paraId="405480E9" w14:textId="0976563E" w:rsidR="00637203" w:rsidRPr="00FD663D" w:rsidRDefault="00637203" w:rsidP="00637203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A32502">
              <w:rPr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04E251D3" w14:textId="1BD740B9" w:rsidR="00637203" w:rsidRDefault="00637203" w:rsidP="00637203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A32502">
              <w:rPr>
                <w:rFonts w:ascii="Open Sans" w:hAnsi="Open Sans" w:cs="Open Sans"/>
                <w:bCs/>
                <w:color w:val="54595F"/>
              </w:rPr>
              <w:t xml:space="preserve">use religious vocabulary to make links between people’s values and behaviour. </w:t>
            </w:r>
          </w:p>
        </w:tc>
        <w:tc>
          <w:tcPr>
            <w:tcW w:w="1590" w:type="dxa"/>
            <w:shd w:val="clear" w:color="auto" w:fill="auto"/>
          </w:tcPr>
          <w:p w14:paraId="7969C3B2" w14:textId="77777777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637203" w:rsidRPr="00AB7C47" w14:paraId="56C68C66" w14:textId="77777777" w:rsidTr="00CE300B">
        <w:tc>
          <w:tcPr>
            <w:tcW w:w="562" w:type="dxa"/>
            <w:shd w:val="clear" w:color="auto" w:fill="auto"/>
            <w:vAlign w:val="center"/>
          </w:tcPr>
          <w:p w14:paraId="09C26681" w14:textId="2BDAB587" w:rsidR="00637203" w:rsidRPr="00FD663D" w:rsidRDefault="00637203" w:rsidP="00637203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A32502">
              <w:rPr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01E30C9A" w14:textId="0072B7FD" w:rsidR="00637203" w:rsidRDefault="00637203" w:rsidP="00637203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A32502">
              <w:rPr>
                <w:rFonts w:ascii="Open Sans" w:hAnsi="Open Sans" w:cs="Open Sans"/>
                <w:bCs/>
                <w:color w:val="54595F"/>
              </w:rPr>
              <w:t>ask important questions about beliefs and values.</w:t>
            </w:r>
          </w:p>
        </w:tc>
        <w:tc>
          <w:tcPr>
            <w:tcW w:w="1590" w:type="dxa"/>
            <w:shd w:val="clear" w:color="auto" w:fill="auto"/>
          </w:tcPr>
          <w:p w14:paraId="7E672A16" w14:textId="77777777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637203" w:rsidRPr="00AB7C47" w14:paraId="6C88C697" w14:textId="77777777" w:rsidTr="00095B2D">
        <w:tc>
          <w:tcPr>
            <w:tcW w:w="562" w:type="dxa"/>
            <w:shd w:val="clear" w:color="auto" w:fill="auto"/>
            <w:vAlign w:val="center"/>
          </w:tcPr>
          <w:p w14:paraId="4D392742" w14:textId="4C092460" w:rsidR="00637203" w:rsidRPr="00AB7C47" w:rsidRDefault="00637203" w:rsidP="00637203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A32502">
              <w:rPr>
                <w:color w:val="54595F"/>
                <w:sz w:val="28"/>
                <w:szCs w:val="28"/>
              </w:rPr>
              <w:lastRenderedPageBreak/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24A3DD6E" w14:textId="15C54AF3" w:rsidR="00637203" w:rsidRPr="00AB7C47" w:rsidRDefault="00637203" w:rsidP="00637203">
            <w:pPr>
              <w:contextualSpacing/>
              <w:rPr>
                <w:bCs/>
                <w:color w:val="54595F"/>
                <w:szCs w:val="28"/>
              </w:rPr>
            </w:pPr>
            <w:r w:rsidRPr="00A32502">
              <w:rPr>
                <w:rFonts w:ascii="Open Sans" w:hAnsi="Open Sans" w:cs="Open Sans"/>
                <w:bCs/>
                <w:color w:val="54595F"/>
              </w:rPr>
              <w:t xml:space="preserve">use religious vocabulary to describe and show understanding of the Christian practices linked with the Easter Story. </w:t>
            </w:r>
          </w:p>
        </w:tc>
        <w:tc>
          <w:tcPr>
            <w:tcW w:w="1590" w:type="dxa"/>
            <w:shd w:val="clear" w:color="auto" w:fill="auto"/>
          </w:tcPr>
          <w:p w14:paraId="3D727F41" w14:textId="77777777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637203" w:rsidRPr="00AB7C47" w14:paraId="38C6F0FB" w14:textId="77777777" w:rsidTr="007A6D6A">
        <w:tc>
          <w:tcPr>
            <w:tcW w:w="562" w:type="dxa"/>
            <w:shd w:val="clear" w:color="auto" w:fill="auto"/>
            <w:vAlign w:val="center"/>
          </w:tcPr>
          <w:p w14:paraId="0EAB464A" w14:textId="4CD90393" w:rsidR="00637203" w:rsidRPr="00AB7C47" w:rsidRDefault="00637203" w:rsidP="00637203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A32502">
              <w:rPr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5BB432F6" w14:textId="3C6AFA31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32502">
              <w:rPr>
                <w:rFonts w:ascii="Open Sans" w:hAnsi="Open Sans" w:cs="Open Sans"/>
                <w:bCs/>
                <w:color w:val="54595F"/>
              </w:rPr>
              <w:t xml:space="preserve">describe the impact of the events of Palm Sunday, Holy Week and Easter on the lives of people today. </w:t>
            </w:r>
          </w:p>
        </w:tc>
        <w:tc>
          <w:tcPr>
            <w:tcW w:w="1590" w:type="dxa"/>
            <w:shd w:val="clear" w:color="auto" w:fill="auto"/>
          </w:tcPr>
          <w:p w14:paraId="2B13FC68" w14:textId="77777777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637203" w:rsidRPr="00AB7C47" w14:paraId="18A64B41" w14:textId="77777777" w:rsidTr="00F27164">
        <w:trPr>
          <w:trHeight w:val="738"/>
        </w:trPr>
        <w:tc>
          <w:tcPr>
            <w:tcW w:w="3114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494851FF" w14:textId="77777777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52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67E7588" w14:textId="77777777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5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6C6FD0B3" w14:textId="77777777" w:rsidR="00637203" w:rsidRPr="00AB7C47" w:rsidRDefault="00637203" w:rsidP="0063720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25B8602E" w14:textId="77777777" w:rsidR="00AA77AB" w:rsidRPr="00AB7C47" w:rsidRDefault="00AA77AB" w:rsidP="00F27164">
      <w:pPr>
        <w:rPr>
          <w:rFonts w:ascii="Open Sans" w:hAnsi="Open Sans" w:cs="Open Sans"/>
          <w:color w:val="54595F"/>
        </w:rPr>
      </w:pPr>
    </w:p>
    <w:sectPr w:rsidR="00AA77AB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05EF9" w14:textId="77777777" w:rsidR="00643A53" w:rsidRDefault="00643A53" w:rsidP="007B383F">
      <w:pPr>
        <w:spacing w:after="0" w:line="240" w:lineRule="auto"/>
      </w:pPr>
      <w:r>
        <w:separator/>
      </w:r>
    </w:p>
  </w:endnote>
  <w:endnote w:type="continuationSeparator" w:id="0">
    <w:p w14:paraId="16324CBC" w14:textId="77777777" w:rsidR="00643A53" w:rsidRDefault="00643A53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EDC1E" w14:textId="64F00831" w:rsidR="00122D57" w:rsidRPr="00122D57" w:rsidRDefault="00122D57" w:rsidP="00122D57">
    <w:pPr>
      <w:pStyle w:val="Footer"/>
      <w:rPr>
        <w:color w:val="54595F"/>
      </w:rPr>
    </w:pPr>
    <w:r w:rsidRPr="00BE65F7">
      <w:rPr>
        <w:color w:val="54595F"/>
      </w:rPr>
      <w:t xml:space="preserve">© Blackburn Diocesan Board of Education 2022 </w:t>
    </w:r>
    <w:r w:rsidRPr="00BE65F7">
      <w:rPr>
        <w:color w:val="54595F"/>
      </w:rPr>
      <w:tab/>
    </w:r>
    <w:r w:rsidRPr="00BE65F7">
      <w:rPr>
        <w:color w:val="54595F"/>
      </w:rPr>
      <w:tab/>
    </w:r>
    <w:r>
      <w:rPr>
        <w:color w:val="54595F"/>
      </w:rPr>
      <w:t xml:space="preserve">RE Assessment and recording Sheet – Unit </w:t>
    </w:r>
    <w:r w:rsidR="00637203">
      <w:rPr>
        <w:color w:val="54595F"/>
      </w:rPr>
      <w:t>3</w:t>
    </w:r>
    <w:r>
      <w:rPr>
        <w:color w:val="54595F"/>
      </w:rPr>
      <w:t>.</w:t>
    </w:r>
    <w:r w:rsidR="00637203">
      <w:rPr>
        <w:color w:val="54595F"/>
      </w:rPr>
      <w:t>4</w:t>
    </w:r>
  </w:p>
  <w:sdt>
    <w:sdtPr>
      <w:id w:val="-162831730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6F3557" w14:textId="77777777" w:rsidR="00122D57" w:rsidRDefault="00122D57" w:rsidP="00122D57">
            <w:pPr>
              <w:pStyle w:val="Footer"/>
              <w:jc w:val="center"/>
            </w:pPr>
          </w:p>
          <w:p w14:paraId="3F507801" w14:textId="1B5C4549" w:rsidR="00122D57" w:rsidRPr="00122D57" w:rsidRDefault="00122D57" w:rsidP="00122D57">
            <w:pPr>
              <w:pStyle w:val="Footer"/>
              <w:jc w:val="center"/>
            </w:pPr>
            <w:r w:rsidRPr="00122D57">
              <w:rPr>
                <w:sz w:val="24"/>
                <w:szCs w:val="24"/>
              </w:rPr>
              <w:fldChar w:fldCharType="begin"/>
            </w:r>
            <w:r w:rsidRPr="00122D57">
              <w:instrText xml:space="preserve"> PAGE </w:instrText>
            </w:r>
            <w:r w:rsidRPr="00122D57">
              <w:rPr>
                <w:sz w:val="24"/>
                <w:szCs w:val="24"/>
              </w:rPr>
              <w:fldChar w:fldCharType="separate"/>
            </w:r>
            <w:r w:rsidRPr="00122D57">
              <w:rPr>
                <w:noProof/>
              </w:rPr>
              <w:t>2</w:t>
            </w:r>
            <w:r w:rsidRPr="00122D57">
              <w:rPr>
                <w:sz w:val="24"/>
                <w:szCs w:val="24"/>
              </w:rPr>
              <w:fldChar w:fldCharType="end"/>
            </w:r>
            <w:r w:rsidR="00AA77AB">
              <w:t>/</w:t>
            </w:r>
            <w:r w:rsidR="00637203">
              <w:fldChar w:fldCharType="begin"/>
            </w:r>
            <w:r w:rsidR="00637203">
              <w:instrText xml:space="preserve"> NUMPAGES  </w:instrText>
            </w:r>
            <w:r w:rsidR="00637203">
              <w:fldChar w:fldCharType="separate"/>
            </w:r>
            <w:r w:rsidRPr="00122D57">
              <w:rPr>
                <w:noProof/>
              </w:rPr>
              <w:t>2</w:t>
            </w:r>
            <w:r w:rsidR="00637203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97141" w14:textId="77777777" w:rsidR="00643A53" w:rsidRDefault="00643A53" w:rsidP="007B383F">
      <w:pPr>
        <w:spacing w:after="0" w:line="240" w:lineRule="auto"/>
      </w:pPr>
      <w:r>
        <w:separator/>
      </w:r>
    </w:p>
  </w:footnote>
  <w:footnote w:type="continuationSeparator" w:id="0">
    <w:p w14:paraId="6EF8A9C0" w14:textId="77777777" w:rsidR="00643A53" w:rsidRDefault="00643A53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EDDA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3C324B48" wp14:editId="707EE7A3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53A1A6" w14:textId="534FBEA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F895A4A" wp14:editId="6359AF4F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79462C2" w14:textId="6FC0D157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1A0E02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3</w:t>
                          </w:r>
                          <w:r w:rsidR="00FD42A2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.</w:t>
                          </w:r>
                          <w:r w:rsidR="001A0E02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F895A4A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679462C2" w14:textId="6FC0D157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1A0E02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3</w:t>
                    </w:r>
                    <w:r w:rsidR="00FD42A2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.</w:t>
                    </w:r>
                    <w:r w:rsidR="001A0E02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4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29A"/>
    <w:rsid w:val="00066E89"/>
    <w:rsid w:val="0011641C"/>
    <w:rsid w:val="00122D57"/>
    <w:rsid w:val="001872FC"/>
    <w:rsid w:val="001A0E02"/>
    <w:rsid w:val="001E6387"/>
    <w:rsid w:val="00232DCF"/>
    <w:rsid w:val="002F3C03"/>
    <w:rsid w:val="00322E07"/>
    <w:rsid w:val="00332CC3"/>
    <w:rsid w:val="00336BFD"/>
    <w:rsid w:val="0036422C"/>
    <w:rsid w:val="003E6E58"/>
    <w:rsid w:val="00425566"/>
    <w:rsid w:val="004D4A29"/>
    <w:rsid w:val="004E6691"/>
    <w:rsid w:val="00511800"/>
    <w:rsid w:val="005926D2"/>
    <w:rsid w:val="00637203"/>
    <w:rsid w:val="00643A53"/>
    <w:rsid w:val="0066329A"/>
    <w:rsid w:val="0068718D"/>
    <w:rsid w:val="00735AED"/>
    <w:rsid w:val="007559EA"/>
    <w:rsid w:val="00795964"/>
    <w:rsid w:val="007B383F"/>
    <w:rsid w:val="008A2F2E"/>
    <w:rsid w:val="008C10B9"/>
    <w:rsid w:val="009E202B"/>
    <w:rsid w:val="009E7F11"/>
    <w:rsid w:val="00A4135D"/>
    <w:rsid w:val="00A41E93"/>
    <w:rsid w:val="00AA77AB"/>
    <w:rsid w:val="00AB7C47"/>
    <w:rsid w:val="00AE712E"/>
    <w:rsid w:val="00BE65F7"/>
    <w:rsid w:val="00CC3970"/>
    <w:rsid w:val="00DA2C08"/>
    <w:rsid w:val="00DD0AA1"/>
    <w:rsid w:val="00E857AE"/>
    <w:rsid w:val="00F27164"/>
    <w:rsid w:val="00F66396"/>
    <w:rsid w:val="00F845AB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652B2"/>
  <w15:chartTrackingRefBased/>
  <w15:docId w15:val="{92237837-B2CB-4844-9F84-89A84858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1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F06D4989DFE4085E2E657E7E2CD10" ma:contentTypeVersion="15" ma:contentTypeDescription="Create a new document." ma:contentTypeScope="" ma:versionID="226716867261b829d61d00a8493250d2">
  <xsd:schema xmlns:xsd="http://www.w3.org/2001/XMLSchema" xmlns:xs="http://www.w3.org/2001/XMLSchema" xmlns:p="http://schemas.microsoft.com/office/2006/metadata/properties" xmlns:ns2="e1be6853-c7a1-49b3-8bb8-fd233b95ecfe" xmlns:ns3="c025ca3b-34e7-4fd8-9960-6953cbbb1e63" targetNamespace="http://schemas.microsoft.com/office/2006/metadata/properties" ma:root="true" ma:fieldsID="bf3cc3f1ee5d685d6262c14cea334445" ns2:_="" ns3:_="">
    <xsd:import namespace="e1be6853-c7a1-49b3-8bb8-fd233b95ecfe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6853-c7a1-49b3-8bb8-fd233b95e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4eec62-8efd-47cf-aca1-522ad2b3e0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28e6322-25c8-4992-92cf-a2e78b12c0df}" ma:internalName="TaxCatchAll" ma:showField="CatchAllData" ma:web="c025ca3b-34e7-4fd8-9960-6953cbbb1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6853-c7a1-49b3-8bb8-fd233b95ecfe">
      <Terms xmlns="http://schemas.microsoft.com/office/infopath/2007/PartnerControls"/>
    </lcf76f155ced4ddcb4097134ff3c332f>
    <TaxCatchAll xmlns="c025ca3b-34e7-4fd8-9960-6953cbbb1e63" xsi:nil="true"/>
  </documentManagement>
</p:properties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9F1CAD-7C40-4987-840F-779492A74820}"/>
</file>

<file path=customXml/itemProps3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http://schemas.microsoft.com/office/2006/documentManagement/types"/>
    <ds:schemaRef ds:uri="c025ca3b-34e7-4fd8-9960-6953cbbb1e63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Garner</dc:creator>
  <cp:keywords/>
  <dc:description/>
  <cp:lastModifiedBy>Anna Rankin</cp:lastModifiedBy>
  <cp:revision>9</cp:revision>
  <dcterms:created xsi:type="dcterms:W3CDTF">2023-04-11T13:05:00Z</dcterms:created>
  <dcterms:modified xsi:type="dcterms:W3CDTF">2023-04-11T13:55:00Z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0x010100CFFF06D4989DFE4085E2E657E7E2CD10</vt:lpwstr>
  </property>
  <property fmtid="{D5CDD505-2E9C-101B-9397-08002B2CF9AE}" pid="3" name="MediaServiceImageTags">
    <vt:lpwstr/>
  </property>
</Properties>
</file>