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696"/>
        <w:gridCol w:w="1560"/>
        <w:gridCol w:w="1691"/>
        <w:gridCol w:w="1862"/>
        <w:gridCol w:w="1658"/>
        <w:gridCol w:w="837"/>
        <w:gridCol w:w="477"/>
        <w:gridCol w:w="1630"/>
        <w:gridCol w:w="2760"/>
        <w:gridCol w:w="1422"/>
      </w:tblGrid>
      <w:tr w:rsidR="009514D3" w:rsidRPr="00257ABB" w:rsidTr="00257ABB">
        <w:trPr>
          <w:trHeight w:val="983"/>
        </w:trPr>
        <w:tc>
          <w:tcPr>
            <w:tcW w:w="4947" w:type="dxa"/>
            <w:gridSpan w:val="3"/>
          </w:tcPr>
          <w:p w:rsidR="009514D3" w:rsidRPr="00257ABB" w:rsidRDefault="009514D3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lang w:eastAsia="en-GB"/>
              </w:rPr>
            </w:pPr>
            <w:r w:rsidRPr="00257ABB">
              <w:rPr>
                <w:rFonts w:ascii="Cambria" w:eastAsia="Times New Roman" w:hAnsi="Cambria" w:cs="Helvetica"/>
                <w:b/>
                <w:bCs/>
                <w:noProof/>
                <w:color w:val="3C424F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7ABB" w:rsidRPr="00257ABB">
              <w:rPr>
                <w:rFonts w:ascii="Cambria" w:eastAsia="Times New Roman" w:hAnsi="Cambria" w:cs="Helvetica"/>
                <w:b/>
                <w:bCs/>
                <w:color w:val="3C424F"/>
                <w:lang w:eastAsia="en-GB"/>
              </w:rPr>
              <w:t>Unit 3.6</w:t>
            </w:r>
            <w:r w:rsidRPr="00257ABB">
              <w:rPr>
                <w:rFonts w:ascii="Cambria" w:eastAsia="Times New Roman" w:hAnsi="Cambria" w:cs="Helvetica"/>
                <w:b/>
                <w:bCs/>
                <w:color w:val="3C424F"/>
                <w:lang w:eastAsia="en-GB"/>
              </w:rPr>
              <w:t>:</w:t>
            </w:r>
          </w:p>
          <w:p w:rsidR="009514D3" w:rsidRPr="00257ABB" w:rsidRDefault="00A97EBE" w:rsidP="00A97EBE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lang w:eastAsia="en-GB"/>
              </w:rPr>
            </w:pPr>
            <w:bookmarkStart w:id="0" w:name="_GoBack"/>
            <w:bookmarkEnd w:id="0"/>
            <w:r>
              <w:rPr>
                <w:rFonts w:ascii="Cambria" w:hAnsi="Cambria" w:cs="Helvetica"/>
                <w:b/>
                <w:color w:val="3C424F"/>
              </w:rPr>
              <w:t>Harvest</w:t>
            </w:r>
          </w:p>
        </w:tc>
        <w:tc>
          <w:tcPr>
            <w:tcW w:w="4357" w:type="dxa"/>
            <w:gridSpan w:val="3"/>
          </w:tcPr>
          <w:p w:rsidR="005670F4" w:rsidRPr="005670F4" w:rsidRDefault="005670F4" w:rsidP="005670F4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2"/>
                <w:szCs w:val="22"/>
              </w:rPr>
            </w:pPr>
            <w:r w:rsidRPr="005670F4">
              <w:rPr>
                <w:rFonts w:ascii="Cambria" w:hAnsi="Cambria" w:cs="Helvetica"/>
                <w:color w:val="3C424F"/>
                <w:sz w:val="22"/>
                <w:szCs w:val="22"/>
              </w:rPr>
              <w:t>How do people of faith say thank you to God for the harvest?</w:t>
            </w:r>
          </w:p>
          <w:p w:rsidR="009514D3" w:rsidRPr="00257ABB" w:rsidRDefault="009514D3" w:rsidP="002B3E3C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lang w:eastAsia="en-GB"/>
              </w:rPr>
            </w:pPr>
          </w:p>
        </w:tc>
        <w:tc>
          <w:tcPr>
            <w:tcW w:w="6289" w:type="dxa"/>
            <w:gridSpan w:val="4"/>
          </w:tcPr>
          <w:p w:rsidR="009514D3" w:rsidRPr="00257ABB" w:rsidRDefault="00257ABB" w:rsidP="002B3E3C">
            <w:pPr>
              <w:jc w:val="center"/>
              <w:rPr>
                <w:rFonts w:ascii="Cambria" w:hAnsi="Cambria"/>
                <w:b/>
              </w:rPr>
            </w:pPr>
            <w:r w:rsidRPr="00257ABB">
              <w:rPr>
                <w:rFonts w:ascii="Cambria" w:hAnsi="Cambria"/>
                <w:b/>
              </w:rPr>
              <w:t xml:space="preserve">Autumn Term 1 </w:t>
            </w:r>
          </w:p>
        </w:tc>
      </w:tr>
      <w:tr w:rsidR="00045D29" w:rsidRPr="00257ABB" w:rsidTr="00257ABB">
        <w:tc>
          <w:tcPr>
            <w:tcW w:w="4947" w:type="dxa"/>
            <w:gridSpan w:val="3"/>
            <w:shd w:val="clear" w:color="auto" w:fill="B4C6E7" w:themeFill="accent1" w:themeFillTint="66"/>
          </w:tcPr>
          <w:p w:rsidR="00045D29" w:rsidRPr="00257ABB" w:rsidRDefault="00045D29" w:rsidP="00045D29">
            <w:pPr>
              <w:rPr>
                <w:rFonts w:ascii="Cambria" w:hAnsi="Cambria"/>
                <w:b/>
              </w:rPr>
            </w:pPr>
            <w:r w:rsidRPr="00257ABB">
              <w:rPr>
                <w:rFonts w:ascii="Cambria" w:hAnsi="Cambria"/>
                <w:b/>
              </w:rPr>
              <w:t>The aim of this unit is to:</w:t>
            </w:r>
          </w:p>
          <w:p w:rsidR="00045D29" w:rsidRPr="00257ABB" w:rsidRDefault="00045D29" w:rsidP="009514D3">
            <w:pP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10646" w:type="dxa"/>
            <w:gridSpan w:val="7"/>
            <w:shd w:val="clear" w:color="auto" w:fill="FFFFFF" w:themeFill="background1"/>
          </w:tcPr>
          <w:p w:rsidR="00257ABB" w:rsidRPr="005670F4" w:rsidRDefault="00257ABB" w:rsidP="00257ABB">
            <w:pPr>
              <w:numPr>
                <w:ilvl w:val="0"/>
                <w:numId w:val="5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r w:rsidRPr="005670F4">
              <w:rPr>
                <w:rFonts w:ascii="Cambria" w:eastAsia="Times New Roman" w:hAnsi="Cambria" w:cs="Times New Roman"/>
                <w:lang w:eastAsia="en-GB"/>
              </w:rPr>
              <w:t>build on knowledge gained in Key Stage 1, develop further pupils understanding that Harvest festivals are a traditional celebration to give thanks to God for the gifts of the harvest</w:t>
            </w:r>
          </w:p>
          <w:p w:rsidR="00257ABB" w:rsidRPr="005670F4" w:rsidRDefault="00257ABB" w:rsidP="00257ABB">
            <w:pPr>
              <w:numPr>
                <w:ilvl w:val="0"/>
                <w:numId w:val="5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r w:rsidRPr="005670F4">
              <w:rPr>
                <w:rFonts w:ascii="Cambria" w:eastAsia="Times New Roman" w:hAnsi="Cambria" w:cs="Times New Roman"/>
                <w:lang w:eastAsia="en-GB"/>
              </w:rPr>
              <w:t>increase pupils knowledge and understanding of the ways in which communities celebrate harvest around the world</w:t>
            </w:r>
          </w:p>
          <w:p w:rsidR="00257ABB" w:rsidRPr="005670F4" w:rsidRDefault="00257ABB" w:rsidP="00257ABB">
            <w:pPr>
              <w:numPr>
                <w:ilvl w:val="0"/>
                <w:numId w:val="5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r w:rsidRPr="005670F4">
              <w:rPr>
                <w:rFonts w:ascii="Cambria" w:eastAsia="Times New Roman" w:hAnsi="Cambria" w:cs="Times New Roman"/>
                <w:lang w:eastAsia="en-GB"/>
              </w:rPr>
              <w:t>deepen understanding of why harvest is celebrated by people of all faiths and world views</w:t>
            </w:r>
          </w:p>
          <w:p w:rsidR="00257ABB" w:rsidRPr="005670F4" w:rsidRDefault="00257ABB" w:rsidP="00257ABB">
            <w:pPr>
              <w:numPr>
                <w:ilvl w:val="0"/>
                <w:numId w:val="5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r w:rsidRPr="005670F4">
              <w:rPr>
                <w:rFonts w:ascii="Cambria" w:eastAsia="Times New Roman" w:hAnsi="Cambria" w:cs="Times New Roman"/>
                <w:lang w:eastAsia="en-GB"/>
              </w:rPr>
              <w:t>enable pupils to reflect on their own experiences of harvest festivals</w:t>
            </w:r>
          </w:p>
          <w:p w:rsidR="00045D29" w:rsidRPr="00257ABB" w:rsidRDefault="00045D29" w:rsidP="00257ABB">
            <w:pPr>
              <w:rPr>
                <w:rFonts w:ascii="Cambria" w:hAnsi="Cambria"/>
                <w:b/>
              </w:rPr>
            </w:pPr>
          </w:p>
        </w:tc>
      </w:tr>
      <w:tr w:rsidR="00257ABB" w:rsidRPr="00257ABB" w:rsidTr="00257ABB">
        <w:tc>
          <w:tcPr>
            <w:tcW w:w="1696" w:type="dxa"/>
            <w:shd w:val="clear" w:color="auto" w:fill="B4C6E7" w:themeFill="accent1" w:themeFillTint="66"/>
          </w:tcPr>
          <w:p w:rsidR="009514D3" w:rsidRPr="00257ABB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57ABB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560" w:type="dxa"/>
            <w:shd w:val="clear" w:color="auto" w:fill="B4C6E7" w:themeFill="accent1" w:themeFillTint="66"/>
          </w:tcPr>
          <w:p w:rsidR="009514D3" w:rsidRPr="00257ABB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57ABB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1691" w:type="dxa"/>
            <w:shd w:val="clear" w:color="auto" w:fill="B4C6E7" w:themeFill="accent1" w:themeFillTint="66"/>
          </w:tcPr>
          <w:p w:rsidR="009514D3" w:rsidRPr="00257ABB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57ABB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1862" w:type="dxa"/>
            <w:shd w:val="clear" w:color="auto" w:fill="B4C6E7" w:themeFill="accent1" w:themeFillTint="66"/>
          </w:tcPr>
          <w:p w:rsidR="009514D3" w:rsidRPr="00257ABB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57ABB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658" w:type="dxa"/>
            <w:shd w:val="clear" w:color="auto" w:fill="B4C6E7" w:themeFill="accent1" w:themeFillTint="66"/>
          </w:tcPr>
          <w:p w:rsidR="009514D3" w:rsidRPr="00257ABB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57ABB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314" w:type="dxa"/>
            <w:gridSpan w:val="2"/>
            <w:shd w:val="clear" w:color="auto" w:fill="B4C6E7" w:themeFill="accent1" w:themeFillTint="66"/>
          </w:tcPr>
          <w:p w:rsidR="009514D3" w:rsidRPr="00257ABB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57ABB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630" w:type="dxa"/>
            <w:shd w:val="clear" w:color="auto" w:fill="B4C6E7" w:themeFill="accent1" w:themeFillTint="66"/>
          </w:tcPr>
          <w:p w:rsidR="009514D3" w:rsidRPr="00257ABB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57ABB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2760" w:type="dxa"/>
            <w:shd w:val="clear" w:color="auto" w:fill="B4C6E7" w:themeFill="accent1" w:themeFillTint="66"/>
          </w:tcPr>
          <w:p w:rsidR="009514D3" w:rsidRPr="00257ABB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57ABB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422" w:type="dxa"/>
            <w:shd w:val="clear" w:color="auto" w:fill="B4C6E7" w:themeFill="accent1" w:themeFillTint="66"/>
          </w:tcPr>
          <w:p w:rsidR="009514D3" w:rsidRPr="00257ABB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57ABB">
              <w:rPr>
                <w:rFonts w:ascii="Cambria" w:hAnsi="Cambria"/>
                <w:b/>
              </w:rPr>
              <w:t>Links to World Faiths</w:t>
            </w:r>
          </w:p>
        </w:tc>
      </w:tr>
      <w:tr w:rsidR="00257ABB" w:rsidRPr="00257ABB" w:rsidTr="00257ABB">
        <w:tc>
          <w:tcPr>
            <w:tcW w:w="1696" w:type="dxa"/>
            <w:shd w:val="clear" w:color="auto" w:fill="FFFFFF" w:themeFill="background1"/>
          </w:tcPr>
          <w:p w:rsidR="009514D3" w:rsidRPr="00257ABB" w:rsidRDefault="00257ABB" w:rsidP="002B3E3C">
            <w:pPr>
              <w:rPr>
                <w:rFonts w:ascii="Cambria" w:hAnsi="Cambria"/>
              </w:rPr>
            </w:pPr>
            <w:r w:rsidRPr="00257ABB">
              <w:rPr>
                <w:rFonts w:ascii="Cambria" w:hAnsi="Cambria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560" w:type="dxa"/>
            <w:shd w:val="clear" w:color="auto" w:fill="FFFFFF" w:themeFill="background1"/>
          </w:tcPr>
          <w:p w:rsidR="00DF1417" w:rsidRPr="00257ABB" w:rsidRDefault="00DF1417" w:rsidP="002B3E3C">
            <w:pPr>
              <w:rPr>
                <w:rFonts w:ascii="Cambria" w:hAnsi="Cambria"/>
              </w:rPr>
            </w:pPr>
            <w:r w:rsidRPr="00257ABB">
              <w:rPr>
                <w:rFonts w:ascii="Cambria" w:hAnsi="Cambria"/>
              </w:rPr>
              <w:t xml:space="preserve"> </w:t>
            </w:r>
            <w:r w:rsidR="00257ABB">
              <w:rPr>
                <w:rFonts w:ascii="Cambria" w:hAnsi="Cambria"/>
                <w:shd w:val="clear" w:color="auto" w:fill="FFFFFF" w:themeFill="background1"/>
              </w:rPr>
              <w:t>Thankfulness</w:t>
            </w:r>
            <w:r w:rsidR="00257ABB" w:rsidRPr="00257ABB">
              <w:rPr>
                <w:rFonts w:ascii="Cambria" w:hAnsi="Cambria"/>
                <w:shd w:val="clear" w:color="auto" w:fill="FFFFFF" w:themeFill="background1"/>
              </w:rPr>
              <w:t xml:space="preserve"> Generosity</w:t>
            </w:r>
          </w:p>
        </w:tc>
        <w:tc>
          <w:tcPr>
            <w:tcW w:w="1691" w:type="dxa"/>
            <w:shd w:val="clear" w:color="auto" w:fill="FFFFFF" w:themeFill="background1"/>
          </w:tcPr>
          <w:p w:rsidR="00257ABB" w:rsidRPr="00257ABB" w:rsidRDefault="00257ABB" w:rsidP="00045D29">
            <w:pPr>
              <w:rPr>
                <w:rFonts w:ascii="Cambria" w:hAnsi="Cambria"/>
              </w:rPr>
            </w:pPr>
            <w:r w:rsidRPr="00257ABB">
              <w:rPr>
                <w:rFonts w:ascii="Cambria" w:hAnsi="Cambria"/>
              </w:rPr>
              <w:t>To know that harvest is celebrated throughout the world by people of all faiths and none</w:t>
            </w:r>
          </w:p>
          <w:p w:rsidR="00257ABB" w:rsidRPr="00257ABB" w:rsidRDefault="00257ABB" w:rsidP="00045D29">
            <w:pPr>
              <w:rPr>
                <w:rFonts w:ascii="Cambria" w:hAnsi="Cambria"/>
              </w:rPr>
            </w:pPr>
          </w:p>
          <w:p w:rsidR="00257ABB" w:rsidRPr="00257ABB" w:rsidRDefault="00257ABB" w:rsidP="00045D29">
            <w:pPr>
              <w:rPr>
                <w:rFonts w:ascii="Cambria" w:hAnsi="Cambria" w:cs="Cambria Math"/>
              </w:rPr>
            </w:pPr>
            <w:r w:rsidRPr="00257ABB">
              <w:rPr>
                <w:rFonts w:ascii="Cambria" w:hAnsi="Cambria"/>
              </w:rPr>
              <w:t xml:space="preserve">To know that harvest is mentioned throughout the Old Testament. </w:t>
            </w:r>
          </w:p>
          <w:p w:rsidR="00257ABB" w:rsidRPr="00257ABB" w:rsidRDefault="00257ABB" w:rsidP="00045D29">
            <w:pPr>
              <w:rPr>
                <w:rFonts w:ascii="Cambria" w:hAnsi="Cambria" w:cs="Cambria Math"/>
              </w:rPr>
            </w:pPr>
          </w:p>
          <w:p w:rsidR="00045D29" w:rsidRPr="00257ABB" w:rsidRDefault="00257ABB" w:rsidP="00045D29">
            <w:pPr>
              <w:rPr>
                <w:rFonts w:ascii="Cambria" w:hAnsi="Cambria"/>
              </w:rPr>
            </w:pPr>
            <w:r w:rsidRPr="00257ABB">
              <w:rPr>
                <w:rFonts w:ascii="Cambria" w:hAnsi="Cambria"/>
              </w:rPr>
              <w:t>To know there is a connection between Christian belief and behaviour in relation to celebrating the harvest.</w:t>
            </w:r>
          </w:p>
        </w:tc>
        <w:tc>
          <w:tcPr>
            <w:tcW w:w="1862" w:type="dxa"/>
            <w:shd w:val="clear" w:color="auto" w:fill="FFFFFF" w:themeFill="background1"/>
          </w:tcPr>
          <w:p w:rsidR="00257ABB" w:rsidRPr="00257ABB" w:rsidRDefault="00257ABB" w:rsidP="002B3E3C">
            <w:pPr>
              <w:rPr>
                <w:rFonts w:ascii="Cambria" w:hAnsi="Cambria" w:cs="Cambria Math"/>
              </w:rPr>
            </w:pPr>
            <w:proofErr w:type="gramStart"/>
            <w:r w:rsidRPr="00257ABB">
              <w:rPr>
                <w:rFonts w:ascii="Cambria" w:hAnsi="Cambria"/>
              </w:rPr>
              <w:t>describe</w:t>
            </w:r>
            <w:proofErr w:type="gramEnd"/>
            <w:r w:rsidRPr="00257ABB">
              <w:rPr>
                <w:rFonts w:ascii="Cambria" w:hAnsi="Cambria"/>
              </w:rPr>
              <w:t xml:space="preserve"> the ways in which Christian harvest festival celebrations show Christian values in action. </w:t>
            </w:r>
          </w:p>
          <w:p w:rsidR="003C7E51" w:rsidRDefault="003C7E51" w:rsidP="002B3E3C">
            <w:pPr>
              <w:rPr>
                <w:rFonts w:ascii="Cambria" w:hAnsi="Cambria"/>
              </w:rPr>
            </w:pPr>
          </w:p>
          <w:p w:rsidR="00257ABB" w:rsidRPr="00257ABB" w:rsidRDefault="00257ABB" w:rsidP="002B3E3C">
            <w:pPr>
              <w:rPr>
                <w:rFonts w:ascii="Cambria" w:hAnsi="Cambria" w:cs="Cambria Math"/>
              </w:rPr>
            </w:pPr>
            <w:r w:rsidRPr="00257ABB">
              <w:rPr>
                <w:rFonts w:ascii="Cambria" w:hAnsi="Cambria"/>
              </w:rPr>
              <w:t xml:space="preserve">describe and recognise similarities between different religious harvest festivals </w:t>
            </w:r>
          </w:p>
          <w:p w:rsidR="00257ABB" w:rsidRPr="00257ABB" w:rsidRDefault="00257ABB" w:rsidP="002B3E3C">
            <w:pPr>
              <w:rPr>
                <w:rFonts w:ascii="Cambria" w:hAnsi="Cambria" w:cs="Cambria Math"/>
              </w:rPr>
            </w:pPr>
          </w:p>
          <w:p w:rsidR="00257ABB" w:rsidRPr="00257ABB" w:rsidRDefault="00257ABB" w:rsidP="002B3E3C">
            <w:pPr>
              <w:rPr>
                <w:rFonts w:ascii="Cambria" w:hAnsi="Cambria" w:cs="Cambria Math"/>
              </w:rPr>
            </w:pPr>
            <w:proofErr w:type="gramStart"/>
            <w:r w:rsidRPr="00257ABB">
              <w:rPr>
                <w:rFonts w:ascii="Cambria" w:hAnsi="Cambria"/>
              </w:rPr>
              <w:t>describe</w:t>
            </w:r>
            <w:proofErr w:type="gramEnd"/>
            <w:r w:rsidRPr="00257ABB">
              <w:rPr>
                <w:rFonts w:ascii="Cambria" w:hAnsi="Cambria"/>
              </w:rPr>
              <w:t xml:space="preserve"> the key features of the Jewish festival of Sukkot. </w:t>
            </w:r>
          </w:p>
          <w:p w:rsidR="00257ABB" w:rsidRPr="00257ABB" w:rsidRDefault="00257ABB" w:rsidP="002B3E3C">
            <w:pPr>
              <w:rPr>
                <w:rFonts w:ascii="Cambria" w:hAnsi="Cambria" w:cs="Cambria Math"/>
              </w:rPr>
            </w:pPr>
          </w:p>
          <w:p w:rsidR="00257ABB" w:rsidRPr="00257ABB" w:rsidRDefault="00257ABB" w:rsidP="002B3E3C">
            <w:pPr>
              <w:rPr>
                <w:rFonts w:ascii="Cambria" w:hAnsi="Cambria"/>
              </w:rPr>
            </w:pPr>
            <w:proofErr w:type="gramStart"/>
            <w:r w:rsidRPr="00257ABB">
              <w:rPr>
                <w:rFonts w:ascii="Cambria" w:hAnsi="Cambria"/>
              </w:rPr>
              <w:t>describe</w:t>
            </w:r>
            <w:proofErr w:type="gramEnd"/>
            <w:r w:rsidRPr="00257ABB">
              <w:rPr>
                <w:rFonts w:ascii="Cambria" w:hAnsi="Cambria"/>
              </w:rPr>
              <w:t xml:space="preserve"> the key features of the </w:t>
            </w:r>
            <w:r w:rsidRPr="00257ABB">
              <w:rPr>
                <w:rFonts w:ascii="Cambria" w:hAnsi="Cambria"/>
              </w:rPr>
              <w:lastRenderedPageBreak/>
              <w:t xml:space="preserve">Hindu festival of Pongal. </w:t>
            </w:r>
          </w:p>
          <w:p w:rsidR="00257ABB" w:rsidRPr="00257ABB" w:rsidRDefault="00257ABB" w:rsidP="002B3E3C">
            <w:pPr>
              <w:rPr>
                <w:rFonts w:ascii="Cambria" w:hAnsi="Cambria"/>
              </w:rPr>
            </w:pPr>
          </w:p>
          <w:p w:rsidR="00DF1417" w:rsidRPr="00257ABB" w:rsidRDefault="00257ABB" w:rsidP="002B3E3C">
            <w:pPr>
              <w:rPr>
                <w:rFonts w:ascii="Cambria" w:hAnsi="Cambria"/>
              </w:rPr>
            </w:pPr>
            <w:r w:rsidRPr="00257ABB">
              <w:rPr>
                <w:rFonts w:ascii="Cambria" w:hAnsi="Cambria"/>
              </w:rPr>
              <w:t>express their own opinion as to why communities celebrate Harvest</w:t>
            </w:r>
          </w:p>
        </w:tc>
        <w:tc>
          <w:tcPr>
            <w:tcW w:w="1658" w:type="dxa"/>
            <w:shd w:val="clear" w:color="auto" w:fill="auto"/>
          </w:tcPr>
          <w:p w:rsidR="00257ABB" w:rsidRPr="00257ABB" w:rsidRDefault="00257ABB" w:rsidP="00257ABB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lastRenderedPageBreak/>
              <w:t>Reflecting upon their own experiences of Harvest Festivals.</w:t>
            </w:r>
          </w:p>
          <w:p w:rsidR="00257ABB" w:rsidRPr="00257ABB" w:rsidRDefault="00257ABB" w:rsidP="00257ABB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br/>
              <w:t>Learning about harvest celebrations around the world.</w:t>
            </w:r>
          </w:p>
          <w:p w:rsidR="00257ABB" w:rsidRPr="00257ABB" w:rsidRDefault="00257ABB" w:rsidP="00257ABB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</w:p>
          <w:p w:rsidR="00257ABB" w:rsidRPr="00257ABB" w:rsidRDefault="00257ABB" w:rsidP="00257ABB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t xml:space="preserve">Exploring the Harvest Festivals of Pongal and </w:t>
            </w:r>
            <w:proofErr w:type="spellStart"/>
            <w:r w:rsidRPr="00257ABB">
              <w:rPr>
                <w:rFonts w:ascii="Cambria" w:eastAsia="Times New Roman" w:hAnsi="Cambria" w:cs="Times New Roman"/>
                <w:lang w:eastAsia="en-GB"/>
              </w:rPr>
              <w:t>Sukko</w:t>
            </w:r>
            <w:proofErr w:type="spellEnd"/>
          </w:p>
          <w:p w:rsidR="009514D3" w:rsidRPr="00257ABB" w:rsidRDefault="009514D3" w:rsidP="002B3E3C">
            <w:pPr>
              <w:rPr>
                <w:rFonts w:ascii="Cambria" w:hAnsi="Cambria"/>
              </w:rPr>
            </w:pPr>
          </w:p>
        </w:tc>
        <w:tc>
          <w:tcPr>
            <w:tcW w:w="1314" w:type="dxa"/>
            <w:gridSpan w:val="2"/>
            <w:shd w:val="clear" w:color="auto" w:fill="FFFFFF" w:themeFill="background1"/>
          </w:tcPr>
          <w:p w:rsidR="009514D3" w:rsidRPr="00257ABB" w:rsidRDefault="00257ABB" w:rsidP="002B3E3C">
            <w:pPr>
              <w:rPr>
                <w:rFonts w:ascii="Cambria" w:hAnsi="Cambria"/>
                <w:shd w:val="clear" w:color="auto" w:fill="FFFFFF" w:themeFill="background1"/>
              </w:rPr>
            </w:pPr>
            <w:r w:rsidRPr="00257ABB">
              <w:rPr>
                <w:rFonts w:ascii="Cambria" w:hAnsi="Cambria"/>
                <w:shd w:val="clear" w:color="auto" w:fill="FFFFFF" w:themeFill="background1"/>
              </w:rPr>
              <w:t xml:space="preserve">Analyse </w:t>
            </w:r>
          </w:p>
          <w:p w:rsidR="00257ABB" w:rsidRPr="00257ABB" w:rsidRDefault="00257ABB" w:rsidP="002B3E3C">
            <w:pPr>
              <w:rPr>
                <w:rFonts w:ascii="Cambria" w:hAnsi="Cambria"/>
                <w:shd w:val="clear" w:color="auto" w:fill="FFFFFF" w:themeFill="background1"/>
              </w:rPr>
            </w:pPr>
            <w:r w:rsidRPr="00257ABB">
              <w:rPr>
                <w:rFonts w:ascii="Cambria" w:hAnsi="Cambria"/>
                <w:shd w:val="clear" w:color="auto" w:fill="FFFFFF" w:themeFill="background1"/>
              </w:rPr>
              <w:t xml:space="preserve">Investigate </w:t>
            </w:r>
          </w:p>
          <w:p w:rsidR="00257ABB" w:rsidRPr="00257ABB" w:rsidRDefault="00257ABB" w:rsidP="002B3E3C">
            <w:pPr>
              <w:rPr>
                <w:rFonts w:ascii="Cambria" w:hAnsi="Cambria"/>
              </w:rPr>
            </w:pPr>
            <w:r w:rsidRPr="00257ABB">
              <w:rPr>
                <w:rFonts w:ascii="Cambria" w:hAnsi="Cambria"/>
                <w:shd w:val="clear" w:color="auto" w:fill="FFFFFF" w:themeFill="background1"/>
              </w:rPr>
              <w:t>Enquire</w:t>
            </w:r>
          </w:p>
        </w:tc>
        <w:tc>
          <w:tcPr>
            <w:tcW w:w="1630" w:type="dxa"/>
            <w:shd w:val="clear" w:color="auto" w:fill="FFFFFF" w:themeFill="background1"/>
          </w:tcPr>
          <w:p w:rsidR="009514D3" w:rsidRPr="00257ABB" w:rsidRDefault="00257ABB" w:rsidP="002B3E3C">
            <w:pPr>
              <w:rPr>
                <w:rFonts w:ascii="Cambria" w:hAnsi="Cambria"/>
              </w:rPr>
            </w:pPr>
            <w:r w:rsidRPr="00257ABB">
              <w:rPr>
                <w:rFonts w:ascii="Cambria" w:hAnsi="Cambria"/>
                <w:shd w:val="clear" w:color="auto" w:fill="FFFFFF" w:themeFill="background1"/>
              </w:rPr>
              <w:t>Harvest Festival, thankfulness, Sukkot, Sukkah and Pongal</w:t>
            </w:r>
          </w:p>
        </w:tc>
        <w:tc>
          <w:tcPr>
            <w:tcW w:w="2760" w:type="dxa"/>
            <w:shd w:val="clear" w:color="auto" w:fill="FFFFFF" w:themeFill="background1"/>
          </w:tcPr>
          <w:p w:rsidR="00257ABB" w:rsidRPr="00257ABB" w:rsidRDefault="00257ABB" w:rsidP="00257ABB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t>Why do communities celebrate the harvest?</w:t>
            </w:r>
          </w:p>
          <w:p w:rsidR="00257ABB" w:rsidRPr="00257ABB" w:rsidRDefault="00257ABB" w:rsidP="00257ABB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t>Why do Christians celebrate Harvest Festival?</w:t>
            </w:r>
          </w:p>
          <w:p w:rsidR="00257ABB" w:rsidRPr="00257ABB" w:rsidRDefault="00257ABB" w:rsidP="00257ABB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t>What exactly is being celebrated at harvest?</w:t>
            </w:r>
          </w:p>
          <w:p w:rsidR="00257ABB" w:rsidRPr="00257ABB" w:rsidRDefault="00257ABB" w:rsidP="00257ABB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t>Who celebrates the harvest?</w:t>
            </w:r>
          </w:p>
          <w:p w:rsidR="00257ABB" w:rsidRPr="00257ABB" w:rsidRDefault="00257ABB" w:rsidP="00257ABB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t>How do communities around the world celebrate harvest?</w:t>
            </w:r>
          </w:p>
          <w:p w:rsidR="00257ABB" w:rsidRPr="00257ABB" w:rsidRDefault="00257ABB" w:rsidP="00257ABB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t>Why is the harvest celebrated by people with faith and those of no faith?</w:t>
            </w:r>
          </w:p>
          <w:p w:rsidR="00257ABB" w:rsidRPr="00257ABB" w:rsidRDefault="00257ABB" w:rsidP="00257ABB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t>What does the Harvest Festival, and being thankful mean to you?</w:t>
            </w:r>
          </w:p>
          <w:p w:rsidR="009514D3" w:rsidRPr="00257ABB" w:rsidRDefault="009514D3" w:rsidP="002B3E3C">
            <w:pPr>
              <w:rPr>
                <w:rFonts w:ascii="Cambria" w:hAnsi="Cambria"/>
              </w:rPr>
            </w:pPr>
          </w:p>
        </w:tc>
        <w:tc>
          <w:tcPr>
            <w:tcW w:w="1422" w:type="dxa"/>
            <w:shd w:val="clear" w:color="auto" w:fill="FFFFFF" w:themeFill="background1"/>
          </w:tcPr>
          <w:p w:rsidR="00257ABB" w:rsidRPr="00257ABB" w:rsidRDefault="00257ABB" w:rsidP="00257ABB">
            <w:pPr>
              <w:shd w:val="clear" w:color="auto" w:fill="FFFFFF" w:themeFill="background1"/>
              <w:spacing w:after="240"/>
              <w:rPr>
                <w:rFonts w:ascii="Cambria" w:eastAsia="Times New Roman" w:hAnsi="Cambria" w:cs="Times New Roman"/>
                <w:lang w:eastAsia="en-GB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t>How do people of faith say thank you to God for the Harvest?</w:t>
            </w:r>
          </w:p>
          <w:p w:rsidR="00257ABB" w:rsidRPr="00257ABB" w:rsidRDefault="00257ABB" w:rsidP="00257ABB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t>Judaism Hinduism</w:t>
            </w:r>
          </w:p>
          <w:p w:rsidR="009514D3" w:rsidRPr="00257ABB" w:rsidRDefault="009514D3" w:rsidP="002B3E3C">
            <w:pPr>
              <w:rPr>
                <w:rFonts w:ascii="Cambria" w:hAnsi="Cambria"/>
              </w:rPr>
            </w:pPr>
          </w:p>
        </w:tc>
      </w:tr>
    </w:tbl>
    <w:p w:rsidR="00EB350D" w:rsidRPr="00257ABB" w:rsidRDefault="00EB350D">
      <w:pPr>
        <w:rPr>
          <w:rFonts w:ascii="Cambria" w:hAnsi="Cambria"/>
        </w:rPr>
      </w:pPr>
    </w:p>
    <w:sectPr w:rsidR="00EB350D" w:rsidRPr="00257ABB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4477EC"/>
    <w:multiLevelType w:val="multilevel"/>
    <w:tmpl w:val="D7A8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E90FC9"/>
    <w:multiLevelType w:val="multilevel"/>
    <w:tmpl w:val="7CE2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45D29"/>
    <w:rsid w:val="00055F26"/>
    <w:rsid w:val="001C6392"/>
    <w:rsid w:val="00257ABB"/>
    <w:rsid w:val="002B3E3C"/>
    <w:rsid w:val="003C7E51"/>
    <w:rsid w:val="005670F4"/>
    <w:rsid w:val="005B29F6"/>
    <w:rsid w:val="006F30FD"/>
    <w:rsid w:val="008A70EF"/>
    <w:rsid w:val="009514D3"/>
    <w:rsid w:val="00A97EBE"/>
    <w:rsid w:val="00DF1417"/>
    <w:rsid w:val="00E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0606F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255AC-7472-4FCB-85A7-124345E36486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b741a04e-b22d-4ef0-8704-f010262677c8"/>
    <ds:schemaRef ds:uri="http://purl.org/dc/terms/"/>
    <ds:schemaRef ds:uri="498ebce4-3ba2-476e-abff-209bff85dc2b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5297FFA-BCD4-4897-9596-BE6D5E89F7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5</cp:revision>
  <dcterms:created xsi:type="dcterms:W3CDTF">2024-09-27T08:17:00Z</dcterms:created>
  <dcterms:modified xsi:type="dcterms:W3CDTF">2024-09-27T09:06:00Z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