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3033"/>
        <w:gridCol w:w="1219"/>
        <w:gridCol w:w="60"/>
        <w:gridCol w:w="1590"/>
      </w:tblGrid>
      <w:tr w:rsidR="00AB7C47" w:rsidRPr="00AB7C47" w14:paraId="2BB6F05C" w14:textId="77777777" w:rsidTr="0066329A">
        <w:tc>
          <w:tcPr>
            <w:tcW w:w="9016" w:type="dxa"/>
            <w:gridSpan w:val="6"/>
            <w:shd w:val="clear" w:color="auto" w:fill="FFF2CC" w:themeFill="accent4" w:themeFillTint="33"/>
          </w:tcPr>
          <w:p w14:paraId="1879B4BF" w14:textId="77777777" w:rsidR="0059621E" w:rsidRPr="0059621E" w:rsidRDefault="0059621E" w:rsidP="0059621E">
            <w:pPr>
              <w:spacing w:after="0" w:line="240" w:lineRule="auto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59621E">
              <w:rPr>
                <w:b/>
                <w:bCs/>
                <w:color w:val="54595F"/>
                <w:sz w:val="28"/>
                <w:szCs w:val="28"/>
              </w:rPr>
              <w:t>Unit 6.2: Advent</w:t>
            </w:r>
          </w:p>
          <w:p w14:paraId="1017C122" w14:textId="77777777" w:rsidR="0059621E" w:rsidRPr="0059621E" w:rsidRDefault="0059621E" w:rsidP="0059621E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59621E">
              <w:rPr>
                <w:b/>
                <w:bCs/>
                <w:color w:val="54595F"/>
                <w:sz w:val="28"/>
                <w:szCs w:val="28"/>
              </w:rPr>
              <w:t>How do Christians prepare for Christmas?</w:t>
            </w:r>
          </w:p>
          <w:p w14:paraId="4CDF406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B598751" w14:textId="77777777" w:rsidTr="0066329A"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42FC8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833353F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F8E90E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6B864402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14A91E5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36FEE43A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DB76B94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18EBF0BF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2E7F9825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6FFC853A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458FEE57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53F0BAFA" w14:textId="77777777" w:rsidTr="0066329A">
        <w:tc>
          <w:tcPr>
            <w:tcW w:w="3114" w:type="dxa"/>
            <w:gridSpan w:val="2"/>
            <w:shd w:val="clear" w:color="auto" w:fill="FFE599" w:themeFill="accent4" w:themeFillTint="66"/>
          </w:tcPr>
          <w:p w14:paraId="40A6DCCA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5C710AE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BCDBE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234CCA1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275E96FD" w14:textId="77777777" w:rsidTr="00F27164">
        <w:trPr>
          <w:trHeight w:val="762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5541E9A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6391C065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02" w:type="dxa"/>
            <w:gridSpan w:val="4"/>
            <w:shd w:val="clear" w:color="auto" w:fill="FFE599" w:themeFill="accent4" w:themeFillTint="66"/>
          </w:tcPr>
          <w:p w14:paraId="698ED3C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13F23A6" w14:textId="77777777" w:rsidTr="0066329A">
        <w:tc>
          <w:tcPr>
            <w:tcW w:w="3114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72D335C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33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2BC2491E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869" w:type="dxa"/>
            <w:gridSpan w:val="3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77BBE44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3D8F4446" w14:textId="77777777" w:rsidTr="00F27164">
        <w:trPr>
          <w:trHeight w:val="1481"/>
        </w:trPr>
        <w:tc>
          <w:tcPr>
            <w:tcW w:w="3114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E477531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33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0667A322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869" w:type="dxa"/>
            <w:gridSpan w:val="3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EA0A05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37E86D28" w14:textId="77777777" w:rsidTr="00F27164">
        <w:trPr>
          <w:trHeight w:val="1505"/>
        </w:trPr>
        <w:tc>
          <w:tcPr>
            <w:tcW w:w="9016" w:type="dxa"/>
            <w:gridSpan w:val="6"/>
            <w:tcBorders>
              <w:bottom w:val="triple" w:sz="4" w:space="0" w:color="auto"/>
            </w:tcBorders>
            <w:shd w:val="clear" w:color="auto" w:fill="auto"/>
          </w:tcPr>
          <w:p w14:paraId="3C3AFED5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E4EFD35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7754AD3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44E59DED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D30E43D" w14:textId="77777777" w:rsidTr="002D7840">
        <w:tc>
          <w:tcPr>
            <w:tcW w:w="9016" w:type="dxa"/>
            <w:gridSpan w:val="6"/>
            <w:tcBorders>
              <w:top w:val="triple" w:sz="4" w:space="0" w:color="auto"/>
            </w:tcBorders>
            <w:shd w:val="clear" w:color="auto" w:fill="auto"/>
          </w:tcPr>
          <w:p w14:paraId="6AB06C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AE7222" w:rsidRPr="00AB7C47" w14:paraId="17926281" w14:textId="77777777" w:rsidTr="0026552A">
        <w:tc>
          <w:tcPr>
            <w:tcW w:w="562" w:type="dxa"/>
            <w:shd w:val="clear" w:color="auto" w:fill="auto"/>
            <w:vAlign w:val="center"/>
          </w:tcPr>
          <w:p w14:paraId="27B0BF1E" w14:textId="2CE87CE4" w:rsidR="00AE7222" w:rsidRPr="00AB7C47" w:rsidRDefault="00AE7222" w:rsidP="00AE7222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42A0BC43" w14:textId="6E0BFCCF" w:rsidR="00AE7222" w:rsidRPr="00AB7C47" w:rsidRDefault="00AE7222" w:rsidP="00AE7222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Advent is a time when the church focusses prayer on the second coming of Christ.</w:t>
            </w:r>
          </w:p>
        </w:tc>
        <w:tc>
          <w:tcPr>
            <w:tcW w:w="1590" w:type="dxa"/>
            <w:shd w:val="clear" w:color="auto" w:fill="auto"/>
          </w:tcPr>
          <w:p w14:paraId="2B63326E" w14:textId="77777777" w:rsidR="00AE7222" w:rsidRPr="00AB7C47" w:rsidRDefault="00AE7222" w:rsidP="00AE7222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222" w:rsidRPr="00AB7C47" w14:paraId="48D12EDC" w14:textId="77777777" w:rsidTr="0026552A">
        <w:tc>
          <w:tcPr>
            <w:tcW w:w="562" w:type="dxa"/>
            <w:shd w:val="clear" w:color="auto" w:fill="auto"/>
            <w:vAlign w:val="center"/>
          </w:tcPr>
          <w:p w14:paraId="65D9BFB5" w14:textId="5CEE8410" w:rsidR="00AE7222" w:rsidRPr="00AB7C47" w:rsidRDefault="00AE7222" w:rsidP="00AE7222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D71B9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D9C8294" w14:textId="454D452F" w:rsidR="00AE7222" w:rsidRPr="00AB7C47" w:rsidRDefault="00AE7222" w:rsidP="00AE7222">
            <w:pPr>
              <w:contextualSpacing/>
              <w:rPr>
                <w:bCs/>
                <w:color w:val="54595F"/>
                <w:szCs w:val="28"/>
              </w:rPr>
            </w:pPr>
            <w:r w:rsidRPr="006D71B9">
              <w:rPr>
                <w:rFonts w:ascii="Open Sans" w:hAnsi="Open Sans" w:cs="Open Sans"/>
                <w:bCs/>
                <w:color w:val="54595F"/>
              </w:rPr>
              <w:t>different denominations within Christianity hold differing beliefs about the importance and status of Mary.</w:t>
            </w:r>
          </w:p>
        </w:tc>
        <w:tc>
          <w:tcPr>
            <w:tcW w:w="1590" w:type="dxa"/>
            <w:shd w:val="clear" w:color="auto" w:fill="auto"/>
          </w:tcPr>
          <w:p w14:paraId="284A6353" w14:textId="77777777" w:rsidR="00AE7222" w:rsidRPr="00AB7C47" w:rsidRDefault="00AE7222" w:rsidP="00AE7222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222" w:rsidRPr="00AB7C47" w14:paraId="6F04F8C4" w14:textId="77777777" w:rsidTr="002D7840">
        <w:tc>
          <w:tcPr>
            <w:tcW w:w="562" w:type="dxa"/>
            <w:shd w:val="clear" w:color="auto" w:fill="auto"/>
            <w:vAlign w:val="center"/>
          </w:tcPr>
          <w:p w14:paraId="1BFF813F" w14:textId="40640114" w:rsidR="00AE7222" w:rsidRPr="00AB7C47" w:rsidRDefault="00AE7222" w:rsidP="00AE7222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D71B9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340E00C4" w14:textId="578A3069" w:rsidR="00AE7222" w:rsidRPr="00AB7C47" w:rsidRDefault="00AE7222" w:rsidP="00AE7222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D71B9">
              <w:rPr>
                <w:rFonts w:ascii="Open Sans" w:hAnsi="Open Sans" w:cs="Open Sans"/>
                <w:bCs/>
                <w:color w:val="54595F"/>
              </w:rPr>
              <w:t>the themes of Advent tell the ‘big story’ of God’s salvation plan.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18401F7F" w14:textId="77777777" w:rsidR="00AE7222" w:rsidRPr="00AB7C47" w:rsidRDefault="00AE7222" w:rsidP="00AE7222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AE7222" w:rsidRPr="00AB7C47" w14:paraId="1AF7B918" w14:textId="77777777" w:rsidTr="00095B2D">
        <w:tc>
          <w:tcPr>
            <w:tcW w:w="562" w:type="dxa"/>
            <w:shd w:val="clear" w:color="auto" w:fill="auto"/>
            <w:vAlign w:val="center"/>
          </w:tcPr>
          <w:p w14:paraId="2CC868CC" w14:textId="6B70054F" w:rsidR="00AE7222" w:rsidRPr="00AB7C47" w:rsidRDefault="00AE7222" w:rsidP="00AE7222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D71B9">
              <w:rPr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1F691BAD" w14:textId="43888762" w:rsidR="00AE7222" w:rsidRPr="00AB7C47" w:rsidRDefault="00AE7222" w:rsidP="00AE7222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D71B9">
              <w:rPr>
                <w:rFonts w:ascii="Open Sans" w:hAnsi="Open Sans" w:cs="Open Sans"/>
                <w:bCs/>
                <w:color w:val="54595F"/>
              </w:rPr>
              <w:t>Christians believe that Jesus is the promised Messiah, but Jewish people do not.</w:t>
            </w:r>
          </w:p>
        </w:tc>
        <w:tc>
          <w:tcPr>
            <w:tcW w:w="1590" w:type="dxa"/>
            <w:shd w:val="clear" w:color="auto" w:fill="auto"/>
          </w:tcPr>
          <w:p w14:paraId="1E576CDA" w14:textId="77777777" w:rsidR="00AE7222" w:rsidRPr="00AB7C47" w:rsidRDefault="00AE7222" w:rsidP="00AE7222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B5CA4" w:rsidRPr="00AB7C47" w14:paraId="124A5916" w14:textId="77777777" w:rsidTr="00CF1C57">
        <w:tc>
          <w:tcPr>
            <w:tcW w:w="562" w:type="dxa"/>
            <w:shd w:val="clear" w:color="auto" w:fill="auto"/>
            <w:vAlign w:val="center"/>
          </w:tcPr>
          <w:p w14:paraId="2C8495A7" w14:textId="7DEECF99" w:rsidR="00BB5CA4" w:rsidRPr="00AB7C47" w:rsidRDefault="00BB5CA4" w:rsidP="00BB5CA4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bookmarkStart w:id="0" w:name="_Hlk132119577"/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756DE987" w14:textId="4D9F2D72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D71B9">
              <w:rPr>
                <w:rFonts w:ascii="Open Sans" w:hAnsi="Open Sans" w:cs="Open Sans"/>
                <w:bCs/>
                <w:color w:val="54595F"/>
              </w:rPr>
              <w:t xml:space="preserve">describe the symbolism, practices, </w:t>
            </w:r>
            <w:proofErr w:type="gramStart"/>
            <w:r w:rsidRPr="006D71B9">
              <w:rPr>
                <w:rFonts w:ascii="Open Sans" w:hAnsi="Open Sans" w:cs="Open Sans"/>
                <w:bCs/>
                <w:color w:val="54595F"/>
              </w:rPr>
              <w:t>beliefs</w:t>
            </w:r>
            <w:proofErr w:type="gramEnd"/>
            <w:r w:rsidRPr="006D71B9">
              <w:rPr>
                <w:rFonts w:ascii="Open Sans" w:hAnsi="Open Sans" w:cs="Open Sans"/>
                <w:bCs/>
                <w:color w:val="54595F"/>
              </w:rPr>
              <w:t xml:space="preserve"> and themes of the season of Advent.</w:t>
            </w:r>
          </w:p>
        </w:tc>
        <w:tc>
          <w:tcPr>
            <w:tcW w:w="1590" w:type="dxa"/>
            <w:shd w:val="clear" w:color="auto" w:fill="auto"/>
          </w:tcPr>
          <w:p w14:paraId="14A4D349" w14:textId="77777777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B5CA4" w:rsidRPr="00AB7C47" w14:paraId="3D8331DF" w14:textId="77777777" w:rsidTr="00CE300B">
        <w:tc>
          <w:tcPr>
            <w:tcW w:w="562" w:type="dxa"/>
            <w:shd w:val="clear" w:color="auto" w:fill="auto"/>
            <w:vAlign w:val="center"/>
          </w:tcPr>
          <w:p w14:paraId="79B6640C" w14:textId="6E9F5AD5" w:rsidR="00BB5CA4" w:rsidRPr="00FD663D" w:rsidRDefault="00BB5CA4" w:rsidP="00BB5CA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D71B9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5292342" w14:textId="726C9736" w:rsidR="00BB5CA4" w:rsidRDefault="00BB5CA4" w:rsidP="00BB5CA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D71B9">
              <w:rPr>
                <w:rFonts w:ascii="Open Sans" w:hAnsi="Open Sans" w:cs="Open Sans"/>
                <w:bCs/>
                <w:color w:val="54595F"/>
              </w:rPr>
              <w:t>explain the ways in which Jesus fulfilled the Old Testament Prophecies.</w:t>
            </w:r>
          </w:p>
        </w:tc>
        <w:tc>
          <w:tcPr>
            <w:tcW w:w="1590" w:type="dxa"/>
            <w:shd w:val="clear" w:color="auto" w:fill="auto"/>
          </w:tcPr>
          <w:p w14:paraId="763A8167" w14:textId="77777777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bookmarkEnd w:id="0"/>
      <w:tr w:rsidR="00BB5CA4" w:rsidRPr="00AB7C47" w14:paraId="5B9686DE" w14:textId="77777777" w:rsidTr="00CF1C57">
        <w:tc>
          <w:tcPr>
            <w:tcW w:w="562" w:type="dxa"/>
            <w:shd w:val="clear" w:color="auto" w:fill="auto"/>
            <w:vAlign w:val="center"/>
          </w:tcPr>
          <w:p w14:paraId="7E71C0CE" w14:textId="4AF1D9F1" w:rsidR="00BB5CA4" w:rsidRPr="00AB7C47" w:rsidRDefault="00BB5CA4" w:rsidP="00BB5CA4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6D71B9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6CFE8F3A" w14:textId="3B42DEF9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6D71B9">
              <w:rPr>
                <w:rFonts w:ascii="Open Sans" w:hAnsi="Open Sans" w:cs="Open Sans"/>
                <w:bCs/>
                <w:color w:val="54595F"/>
              </w:rPr>
              <w:t>express and explain their hopes and dreams for the future.</w:t>
            </w:r>
          </w:p>
        </w:tc>
        <w:tc>
          <w:tcPr>
            <w:tcW w:w="1590" w:type="dxa"/>
            <w:shd w:val="clear" w:color="auto" w:fill="auto"/>
          </w:tcPr>
          <w:p w14:paraId="7CC98F97" w14:textId="77777777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B5CA4" w:rsidRPr="00AB7C47" w14:paraId="61ED7734" w14:textId="77777777" w:rsidTr="00235DA8">
        <w:tc>
          <w:tcPr>
            <w:tcW w:w="562" w:type="dxa"/>
            <w:shd w:val="clear" w:color="auto" w:fill="auto"/>
            <w:vAlign w:val="center"/>
          </w:tcPr>
          <w:p w14:paraId="38C0EBF5" w14:textId="0F70C9EE" w:rsidR="00BB5CA4" w:rsidRPr="00FD663D" w:rsidRDefault="00BB5CA4" w:rsidP="00BB5CA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D71B9">
              <w:rPr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5C28F2C4" w14:textId="74FF7045" w:rsidR="00BB5CA4" w:rsidRDefault="00BB5CA4" w:rsidP="00BB5CA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D71B9">
              <w:rPr>
                <w:rFonts w:ascii="Open Sans" w:hAnsi="Open Sans" w:cs="Open Sans"/>
                <w:bCs/>
                <w:color w:val="54595F"/>
              </w:rPr>
              <w:t>use religious vocabulary to show they understand the themes of Advent.</w:t>
            </w:r>
          </w:p>
        </w:tc>
        <w:tc>
          <w:tcPr>
            <w:tcW w:w="1590" w:type="dxa"/>
            <w:shd w:val="clear" w:color="auto" w:fill="auto"/>
          </w:tcPr>
          <w:p w14:paraId="29F61E19" w14:textId="77777777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B5CA4" w:rsidRPr="00AB7C47" w14:paraId="69857EC5" w14:textId="77777777" w:rsidTr="00CE300B">
        <w:tc>
          <w:tcPr>
            <w:tcW w:w="562" w:type="dxa"/>
            <w:shd w:val="clear" w:color="auto" w:fill="auto"/>
            <w:vAlign w:val="center"/>
          </w:tcPr>
          <w:p w14:paraId="405480E9" w14:textId="06830BD8" w:rsidR="00BB5CA4" w:rsidRPr="00FD663D" w:rsidRDefault="00BB5CA4" w:rsidP="00BB5CA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D71B9">
              <w:rPr>
                <w:bCs/>
                <w:color w:val="54595F"/>
                <w:sz w:val="28"/>
                <w:szCs w:val="28"/>
              </w:rPr>
              <w:sym w:font="Wingdings" w:char="F075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04E251D3" w14:textId="6C6A0BD9" w:rsidR="00BB5CA4" w:rsidRDefault="00BB5CA4" w:rsidP="00BB5CA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D71B9">
              <w:rPr>
                <w:rFonts w:ascii="Open Sans" w:hAnsi="Open Sans" w:cs="Open Sans"/>
                <w:bCs/>
                <w:color w:val="54595F"/>
              </w:rPr>
              <w:t>express their opinion about what they think the message of John the Baptist would be today.</w:t>
            </w:r>
          </w:p>
        </w:tc>
        <w:tc>
          <w:tcPr>
            <w:tcW w:w="1590" w:type="dxa"/>
            <w:shd w:val="clear" w:color="auto" w:fill="auto"/>
          </w:tcPr>
          <w:p w14:paraId="7BEFB0C3" w14:textId="77777777" w:rsidR="00BB5CA4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  <w:p w14:paraId="7969C3B2" w14:textId="355D3136" w:rsidR="00BB5CA4" w:rsidRPr="00BB5CA4" w:rsidRDefault="00BB5CA4" w:rsidP="00BB5CA4">
            <w:pPr>
              <w:tabs>
                <w:tab w:val="left" w:pos="12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</w:tr>
      <w:tr w:rsidR="00BB5CA4" w:rsidRPr="00AB7C47" w14:paraId="56C68C66" w14:textId="77777777" w:rsidTr="00CE300B">
        <w:tc>
          <w:tcPr>
            <w:tcW w:w="562" w:type="dxa"/>
            <w:shd w:val="clear" w:color="auto" w:fill="auto"/>
            <w:vAlign w:val="center"/>
          </w:tcPr>
          <w:p w14:paraId="09C26681" w14:textId="3B556E61" w:rsidR="00BB5CA4" w:rsidRPr="00FD663D" w:rsidRDefault="00BB5CA4" w:rsidP="00BB5CA4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6D71B9">
              <w:rPr>
                <w:bCs/>
                <w:color w:val="54595F"/>
                <w:sz w:val="28"/>
                <w:szCs w:val="28"/>
              </w:rPr>
              <w:lastRenderedPageBreak/>
              <w:sym w:font="Wingdings" w:char="F075"/>
            </w: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01E30C9A" w14:textId="57786477" w:rsidR="00BB5CA4" w:rsidRDefault="00BB5CA4" w:rsidP="00BB5CA4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6D71B9">
              <w:rPr>
                <w:rFonts w:ascii="Open Sans" w:hAnsi="Open Sans" w:cs="Open Sans"/>
                <w:bCs/>
                <w:color w:val="54595F"/>
              </w:rPr>
              <w:t>reflect and decide what they have learnt from this unit about Christianity and themselves.</w:t>
            </w:r>
          </w:p>
        </w:tc>
        <w:tc>
          <w:tcPr>
            <w:tcW w:w="1590" w:type="dxa"/>
            <w:shd w:val="clear" w:color="auto" w:fill="auto"/>
          </w:tcPr>
          <w:p w14:paraId="7E672A16" w14:textId="77777777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B5CA4" w:rsidRPr="00AB7C47" w14:paraId="6C88C697" w14:textId="77777777" w:rsidTr="00095B2D">
        <w:tc>
          <w:tcPr>
            <w:tcW w:w="562" w:type="dxa"/>
            <w:shd w:val="clear" w:color="auto" w:fill="auto"/>
            <w:vAlign w:val="center"/>
          </w:tcPr>
          <w:p w14:paraId="4D392742" w14:textId="488F6EF5" w:rsidR="00BB5CA4" w:rsidRPr="00AB7C47" w:rsidRDefault="00BB5CA4" w:rsidP="00BB5CA4">
            <w:pPr>
              <w:contextualSpacing/>
              <w:jc w:val="center"/>
              <w:rPr>
                <w:rFonts w:ascii="Wingdings" w:hAnsi="Wingdings"/>
                <w:color w:val="54595F"/>
                <w:sz w:val="28"/>
              </w:rPr>
            </w:pPr>
          </w:p>
        </w:tc>
        <w:tc>
          <w:tcPr>
            <w:tcW w:w="6864" w:type="dxa"/>
            <w:gridSpan w:val="4"/>
            <w:shd w:val="clear" w:color="auto" w:fill="auto"/>
            <w:vAlign w:val="center"/>
          </w:tcPr>
          <w:p w14:paraId="24A3DD6E" w14:textId="65AB75A0" w:rsidR="00BB5CA4" w:rsidRPr="00AB7C47" w:rsidRDefault="00BB5CA4" w:rsidP="00BB5CA4">
            <w:pPr>
              <w:contextualSpacing/>
              <w:rPr>
                <w:bCs/>
                <w:color w:val="54595F"/>
                <w:szCs w:val="28"/>
              </w:rPr>
            </w:pPr>
          </w:p>
        </w:tc>
        <w:tc>
          <w:tcPr>
            <w:tcW w:w="1590" w:type="dxa"/>
            <w:shd w:val="clear" w:color="auto" w:fill="auto"/>
          </w:tcPr>
          <w:p w14:paraId="3D727F41" w14:textId="77777777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BB5CA4" w:rsidRPr="00AB7C47" w14:paraId="18A64B41" w14:textId="77777777" w:rsidTr="00F27164">
        <w:trPr>
          <w:trHeight w:val="738"/>
        </w:trPr>
        <w:tc>
          <w:tcPr>
            <w:tcW w:w="3114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494851FF" w14:textId="77777777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52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67E7588" w14:textId="77777777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5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6C6FD0B3" w14:textId="77777777" w:rsidR="00BB5CA4" w:rsidRPr="00AB7C47" w:rsidRDefault="00BB5CA4" w:rsidP="00BB5CA4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25B8602E" w14:textId="77777777" w:rsidR="00AA77AB" w:rsidRPr="00AB7C47" w:rsidRDefault="00AA77AB" w:rsidP="00F27164">
      <w:pPr>
        <w:rPr>
          <w:rFonts w:ascii="Open Sans" w:hAnsi="Open Sans" w:cs="Open Sans"/>
          <w:color w:val="54595F"/>
        </w:rPr>
      </w:pPr>
    </w:p>
    <w:sectPr w:rsidR="00AA77AB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05EF9" w14:textId="77777777" w:rsidR="00643A53" w:rsidRDefault="00643A53" w:rsidP="007B383F">
      <w:pPr>
        <w:spacing w:after="0" w:line="240" w:lineRule="auto"/>
      </w:pPr>
      <w:r>
        <w:separator/>
      </w:r>
    </w:p>
  </w:endnote>
  <w:endnote w:type="continuationSeparator" w:id="0">
    <w:p w14:paraId="16324CBC" w14:textId="77777777" w:rsidR="00643A53" w:rsidRDefault="00643A53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DC1E" w14:textId="127F9FA9" w:rsidR="00122D57" w:rsidRPr="00122D57" w:rsidRDefault="00122D57" w:rsidP="00122D57">
    <w:pPr>
      <w:pStyle w:val="Footer"/>
      <w:rPr>
        <w:color w:val="54595F"/>
      </w:rPr>
    </w:pPr>
    <w:r w:rsidRPr="00BE65F7">
      <w:rPr>
        <w:color w:val="54595F"/>
      </w:rPr>
      <w:t xml:space="preserve">© Blackburn Diocesan Board of Education 2022 </w:t>
    </w:r>
    <w:r w:rsidRPr="00BE65F7">
      <w:rPr>
        <w:color w:val="54595F"/>
      </w:rPr>
      <w:tab/>
    </w:r>
    <w:r w:rsidRPr="00BE65F7">
      <w:rPr>
        <w:color w:val="54595F"/>
      </w:rPr>
      <w:tab/>
    </w:r>
    <w:r>
      <w:rPr>
        <w:color w:val="54595F"/>
      </w:rPr>
      <w:t xml:space="preserve">RE Assessment and recording Sheet – Unit </w:t>
    </w:r>
    <w:r w:rsidR="00BB5CA4">
      <w:rPr>
        <w:color w:val="54595F"/>
      </w:rPr>
      <w:t>6</w:t>
    </w:r>
    <w:r>
      <w:rPr>
        <w:color w:val="54595F"/>
      </w:rPr>
      <w:t>.</w:t>
    </w:r>
    <w:r w:rsidR="00BB5CA4">
      <w:rPr>
        <w:color w:val="54595F"/>
      </w:rPr>
      <w:t>2</w:t>
    </w:r>
  </w:p>
  <w:sdt>
    <w:sdtPr>
      <w:id w:val="-162831730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C6F3557" w14:textId="77777777" w:rsidR="00122D57" w:rsidRDefault="00122D57" w:rsidP="00122D57">
            <w:pPr>
              <w:pStyle w:val="Footer"/>
              <w:jc w:val="center"/>
            </w:pPr>
          </w:p>
          <w:p w14:paraId="3F507801" w14:textId="1B5C4549" w:rsidR="00122D57" w:rsidRPr="00122D57" w:rsidRDefault="00122D57" w:rsidP="00122D57">
            <w:pPr>
              <w:pStyle w:val="Footer"/>
              <w:jc w:val="center"/>
            </w:pPr>
            <w:r w:rsidRPr="00122D57">
              <w:rPr>
                <w:sz w:val="24"/>
                <w:szCs w:val="24"/>
              </w:rPr>
              <w:fldChar w:fldCharType="begin"/>
            </w:r>
            <w:r w:rsidRPr="00122D57">
              <w:instrText xml:space="preserve"> PAGE </w:instrText>
            </w:r>
            <w:r w:rsidRPr="00122D57">
              <w:rPr>
                <w:sz w:val="24"/>
                <w:szCs w:val="24"/>
              </w:rPr>
              <w:fldChar w:fldCharType="separate"/>
            </w:r>
            <w:r w:rsidRPr="00122D57">
              <w:rPr>
                <w:noProof/>
              </w:rPr>
              <w:t>2</w:t>
            </w:r>
            <w:r w:rsidRPr="00122D57">
              <w:rPr>
                <w:sz w:val="24"/>
                <w:szCs w:val="24"/>
              </w:rPr>
              <w:fldChar w:fldCharType="end"/>
            </w:r>
            <w:r w:rsidR="00AA77AB">
              <w:t>/</w:t>
            </w:r>
            <w:r w:rsidR="00BB5CA4">
              <w:fldChar w:fldCharType="begin"/>
            </w:r>
            <w:r w:rsidR="00BB5CA4">
              <w:instrText xml:space="preserve"> NUMPAGES  </w:instrText>
            </w:r>
            <w:r w:rsidR="00BB5CA4">
              <w:fldChar w:fldCharType="separate"/>
            </w:r>
            <w:r w:rsidRPr="00122D57">
              <w:rPr>
                <w:noProof/>
              </w:rPr>
              <w:t>2</w:t>
            </w:r>
            <w:r w:rsidR="00BB5CA4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97141" w14:textId="77777777" w:rsidR="00643A53" w:rsidRDefault="00643A53" w:rsidP="007B383F">
      <w:pPr>
        <w:spacing w:after="0" w:line="240" w:lineRule="auto"/>
      </w:pPr>
      <w:r>
        <w:separator/>
      </w:r>
    </w:p>
  </w:footnote>
  <w:footnote w:type="continuationSeparator" w:id="0">
    <w:p w14:paraId="6EF8A9C0" w14:textId="77777777" w:rsidR="00643A53" w:rsidRDefault="00643A53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EDDA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3C324B48" wp14:editId="707EE7A3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53A1A6" w14:textId="534FBEA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F895A4A" wp14:editId="6359AF4F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79462C2" w14:textId="515F1377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59621E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6.2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F895A4A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679462C2" w14:textId="515F1377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59621E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6.2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9A"/>
    <w:rsid w:val="00066E89"/>
    <w:rsid w:val="0011641C"/>
    <w:rsid w:val="00122D57"/>
    <w:rsid w:val="001872FC"/>
    <w:rsid w:val="001E6387"/>
    <w:rsid w:val="00232DCF"/>
    <w:rsid w:val="002F3C03"/>
    <w:rsid w:val="00322E07"/>
    <w:rsid w:val="00332CC3"/>
    <w:rsid w:val="00336BFD"/>
    <w:rsid w:val="0036422C"/>
    <w:rsid w:val="003E6E58"/>
    <w:rsid w:val="00425566"/>
    <w:rsid w:val="004D4A29"/>
    <w:rsid w:val="00511800"/>
    <w:rsid w:val="005926D2"/>
    <w:rsid w:val="0059621E"/>
    <w:rsid w:val="00643A53"/>
    <w:rsid w:val="0066329A"/>
    <w:rsid w:val="0068718D"/>
    <w:rsid w:val="00735AED"/>
    <w:rsid w:val="007B383F"/>
    <w:rsid w:val="008A2F2E"/>
    <w:rsid w:val="008C10B9"/>
    <w:rsid w:val="009E202B"/>
    <w:rsid w:val="009E7F11"/>
    <w:rsid w:val="00A4135D"/>
    <w:rsid w:val="00A41E93"/>
    <w:rsid w:val="00AA77AB"/>
    <w:rsid w:val="00AB7C47"/>
    <w:rsid w:val="00AE712E"/>
    <w:rsid w:val="00AE7222"/>
    <w:rsid w:val="00BB5CA4"/>
    <w:rsid w:val="00BE65F7"/>
    <w:rsid w:val="00CC3970"/>
    <w:rsid w:val="00DA2C08"/>
    <w:rsid w:val="00DD0AA1"/>
    <w:rsid w:val="00E857AE"/>
    <w:rsid w:val="00F27164"/>
    <w:rsid w:val="00F66396"/>
    <w:rsid w:val="00F845AB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652B2"/>
  <w15:chartTrackingRefBased/>
  <w15:docId w15:val="{92237837-B2CB-4844-9F84-89A84858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4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D864A7-1E31-4B48-8016-7452AFAE3342}"/>
</file>

<file path=customXml/itemProps3.xml><?xml version="1.0" encoding="utf-8"?>
<ds:datastoreItem xmlns:ds="http://schemas.openxmlformats.org/officeDocument/2006/customXml" ds:itemID="{07DFA00F-F30B-4A67-8B10-2D89647EC363}">
  <ds:schemaRefs>
    <ds:schemaRef ds:uri="http://schemas.microsoft.com/office/infopath/2007/PartnerControls"/>
    <ds:schemaRef ds:uri="e1be6853-c7a1-49b3-8bb8-fd233b95ecfe"/>
    <ds:schemaRef ds:uri="http://schemas.microsoft.com/office/2006/documentManagement/types"/>
    <ds:schemaRef ds:uri="c025ca3b-34e7-4fd8-9960-6953cbbb1e63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Anna Rankin</cp:lastModifiedBy>
  <cp:revision>7</cp:revision>
  <dcterms:created xsi:type="dcterms:W3CDTF">2023-04-11T13:05:00Z</dcterms:created>
  <dcterms:modified xsi:type="dcterms:W3CDTF">2023-04-11T14:33:00Z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