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1984"/>
        <w:gridCol w:w="2410"/>
        <w:gridCol w:w="1458"/>
        <w:gridCol w:w="1257"/>
        <w:gridCol w:w="75"/>
        <w:gridCol w:w="1434"/>
        <w:gridCol w:w="1900"/>
        <w:gridCol w:w="1523"/>
      </w:tblGrid>
      <w:tr w:rsidR="009514D3" w:rsidRPr="006E50F1" w:rsidTr="00574223">
        <w:tc>
          <w:tcPr>
            <w:tcW w:w="4673" w:type="dxa"/>
            <w:gridSpan w:val="3"/>
          </w:tcPr>
          <w:p w:rsidR="00DE084A" w:rsidRPr="006E50F1" w:rsidRDefault="009514D3" w:rsidP="006E50F1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  <w:r w:rsidRPr="006E50F1">
              <w:rPr>
                <w:rFonts w:ascii="Cambria" w:eastAsia="Times New Roman" w:hAnsi="Cambria" w:cs="Helvetica"/>
                <w:b/>
                <w:bCs/>
                <w:noProof/>
                <w:color w:val="3C424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E50F1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 xml:space="preserve">Unit </w:t>
            </w:r>
            <w:r w:rsidR="00DE084A" w:rsidRPr="006E50F1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6.</w:t>
            </w:r>
            <w:r w:rsidR="00463379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3</w:t>
            </w:r>
            <w:bookmarkStart w:id="0" w:name="_GoBack"/>
            <w:bookmarkEnd w:id="0"/>
            <w:r w:rsidRPr="006E50F1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:</w:t>
            </w:r>
          </w:p>
          <w:p w:rsidR="006E50F1" w:rsidRPr="006E50F1" w:rsidRDefault="006E50F1" w:rsidP="006E50F1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6E50F1">
              <w:rPr>
                <w:rFonts w:ascii="Cambria" w:hAnsi="Cambria" w:cs="Helvetica"/>
                <w:color w:val="3C424F"/>
                <w:sz w:val="24"/>
                <w:szCs w:val="24"/>
              </w:rPr>
              <w:t>The Eucharist</w:t>
            </w:r>
          </w:p>
          <w:p w:rsidR="009514D3" w:rsidRPr="006E50F1" w:rsidRDefault="009514D3" w:rsidP="006E50F1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</w:p>
        </w:tc>
        <w:tc>
          <w:tcPr>
            <w:tcW w:w="5200" w:type="dxa"/>
            <w:gridSpan w:val="4"/>
          </w:tcPr>
          <w:p w:rsidR="006E50F1" w:rsidRPr="006E50F1" w:rsidRDefault="006E50F1" w:rsidP="006E50F1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6E50F1">
              <w:rPr>
                <w:rFonts w:ascii="Cambria" w:hAnsi="Cambria" w:cs="Helvetica"/>
                <w:color w:val="3C424F"/>
                <w:sz w:val="24"/>
                <w:szCs w:val="24"/>
              </w:rPr>
              <w:t>Why do Christians celebrate the Eucharist?</w:t>
            </w:r>
          </w:p>
          <w:p w:rsidR="009514D3" w:rsidRPr="006E50F1" w:rsidRDefault="009514D3" w:rsidP="006E50F1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</w:p>
        </w:tc>
        <w:tc>
          <w:tcPr>
            <w:tcW w:w="4857" w:type="dxa"/>
            <w:gridSpan w:val="3"/>
          </w:tcPr>
          <w:p w:rsidR="009514D3" w:rsidRPr="006E50F1" w:rsidRDefault="00901BDE" w:rsidP="006E50F1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6E50F1">
              <w:rPr>
                <w:rFonts w:ascii="Cambria" w:hAnsi="Cambria"/>
                <w:b/>
                <w:sz w:val="24"/>
                <w:szCs w:val="24"/>
              </w:rPr>
              <w:t>Spring 1</w:t>
            </w:r>
          </w:p>
        </w:tc>
      </w:tr>
      <w:tr w:rsidR="00002DE6" w:rsidRPr="006E50F1" w:rsidTr="00574223">
        <w:tc>
          <w:tcPr>
            <w:tcW w:w="4673" w:type="dxa"/>
            <w:gridSpan w:val="3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The aim of this unit is to:</w:t>
            </w:r>
          </w:p>
        </w:tc>
        <w:tc>
          <w:tcPr>
            <w:tcW w:w="10057" w:type="dxa"/>
            <w:gridSpan w:val="7"/>
            <w:shd w:val="clear" w:color="auto" w:fill="auto"/>
          </w:tcPr>
          <w:p w:rsidR="006E50F1" w:rsidRPr="006E50F1" w:rsidRDefault="006E50F1" w:rsidP="006E50F1">
            <w:pPr>
              <w:numPr>
                <w:ilvl w:val="0"/>
                <w:numId w:val="10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lang w:eastAsia="en-GB"/>
              </w:rPr>
            </w:pPr>
            <w:r w:rsidRPr="006E50F1">
              <w:rPr>
                <w:rFonts w:ascii="Cambria" w:eastAsia="Times New Roman" w:hAnsi="Cambria" w:cs="Helvetica"/>
                <w:color w:val="626262"/>
                <w:lang w:eastAsia="en-GB"/>
              </w:rPr>
              <w:t>identify the links between the Passover meal, Last Supper and Eucharist.</w:t>
            </w:r>
          </w:p>
          <w:p w:rsidR="006E50F1" w:rsidRPr="006E50F1" w:rsidRDefault="006E50F1" w:rsidP="006E50F1">
            <w:pPr>
              <w:numPr>
                <w:ilvl w:val="0"/>
                <w:numId w:val="10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lang w:eastAsia="en-GB"/>
              </w:rPr>
            </w:pPr>
            <w:r w:rsidRPr="006E50F1">
              <w:rPr>
                <w:rFonts w:ascii="Cambria" w:eastAsia="Times New Roman" w:hAnsi="Cambria" w:cs="Helvetica"/>
                <w:color w:val="626262"/>
                <w:lang w:eastAsia="en-GB"/>
              </w:rPr>
              <w:t>develop pupils’ understanding of the Eucharist and the symbolism connected with it.</w:t>
            </w:r>
          </w:p>
          <w:p w:rsidR="00002DE6" w:rsidRPr="006E50F1" w:rsidRDefault="006E50F1" w:rsidP="006E50F1">
            <w:pPr>
              <w:numPr>
                <w:ilvl w:val="0"/>
                <w:numId w:val="10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lang w:eastAsia="en-GB"/>
              </w:rPr>
            </w:pPr>
            <w:r w:rsidRPr="006E50F1">
              <w:rPr>
                <w:rFonts w:ascii="Cambria" w:eastAsia="Times New Roman" w:hAnsi="Cambria" w:cs="Helvetica"/>
                <w:color w:val="626262"/>
                <w:lang w:eastAsia="en-GB"/>
              </w:rPr>
              <w:t>develop pupils’ understanding of the importance of the Eucharist and why it is celebrated.</w:t>
            </w:r>
          </w:p>
        </w:tc>
      </w:tr>
      <w:tr w:rsidR="00712808" w:rsidRPr="006E50F1" w:rsidTr="006E50F1">
        <w:tc>
          <w:tcPr>
            <w:tcW w:w="1271" w:type="dxa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418" w:type="dxa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410" w:type="dxa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458" w:type="dxa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257" w:type="dxa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509" w:type="dxa"/>
            <w:gridSpan w:val="2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1900" w:type="dxa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523" w:type="dxa"/>
            <w:shd w:val="clear" w:color="auto" w:fill="B4C6E7" w:themeFill="accent1" w:themeFillTint="66"/>
          </w:tcPr>
          <w:p w:rsidR="00002DE6" w:rsidRPr="006E50F1" w:rsidRDefault="00002DE6" w:rsidP="00002DE6">
            <w:pPr>
              <w:jc w:val="center"/>
              <w:rPr>
                <w:rFonts w:ascii="Cambria" w:hAnsi="Cambria"/>
                <w:b/>
              </w:rPr>
            </w:pPr>
            <w:r w:rsidRPr="006E50F1">
              <w:rPr>
                <w:rFonts w:ascii="Cambria" w:hAnsi="Cambria"/>
                <w:b/>
              </w:rPr>
              <w:t>Links to World Faiths</w:t>
            </w:r>
          </w:p>
        </w:tc>
      </w:tr>
      <w:tr w:rsidR="00712808" w:rsidRPr="006E50F1" w:rsidTr="006E50F1">
        <w:tc>
          <w:tcPr>
            <w:tcW w:w="1271" w:type="dxa"/>
            <w:shd w:val="clear" w:color="auto" w:fill="FFFFFF" w:themeFill="background1"/>
          </w:tcPr>
          <w:p w:rsidR="00002DE6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 w:cs="Helvetica"/>
                <w:color w:val="626262"/>
                <w:shd w:val="clear" w:color="auto" w:fill="FFFFFF"/>
              </w:rPr>
              <w:t>God – Creation – Fall – People of God – INCARNATION – Gospel – SALVATION – Kingdom of Go</w:t>
            </w:r>
            <w:r w:rsidRPr="006E50F1">
              <w:rPr>
                <w:rFonts w:ascii="Cambria" w:hAnsi="Cambria" w:cs="Helvetica"/>
                <w:color w:val="626262"/>
                <w:shd w:val="clear" w:color="auto" w:fill="FFFFFF"/>
              </w:rPr>
              <w:t>d</w:t>
            </w:r>
          </w:p>
        </w:tc>
        <w:tc>
          <w:tcPr>
            <w:tcW w:w="1418" w:type="dxa"/>
            <w:shd w:val="clear" w:color="auto" w:fill="auto"/>
          </w:tcPr>
          <w:p w:rsidR="00002DE6" w:rsidRPr="006E50F1" w:rsidRDefault="00002DE6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>Faith</w:t>
            </w:r>
            <w:r w:rsidRPr="006E50F1">
              <w:rPr>
                <w:rFonts w:ascii="Cambria" w:hAnsi="Cambria"/>
                <w:shd w:val="clear" w:color="auto" w:fill="E0BF5E"/>
              </w:rPr>
              <w:t xml:space="preserve"> </w:t>
            </w:r>
            <w:r w:rsidR="006E50F1" w:rsidRPr="006E50F1">
              <w:rPr>
                <w:rFonts w:ascii="Cambria" w:hAnsi="Cambria"/>
              </w:rPr>
              <w:t xml:space="preserve">Forgiveness </w:t>
            </w:r>
          </w:p>
        </w:tc>
        <w:tc>
          <w:tcPr>
            <w:tcW w:w="1984" w:type="dxa"/>
            <w:shd w:val="clear" w:color="auto" w:fill="FFFFFF" w:themeFill="background1"/>
          </w:tcPr>
          <w:p w:rsidR="00002DE6" w:rsidRPr="006E50F1" w:rsidRDefault="00002DE6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>Know that:</w:t>
            </w:r>
          </w:p>
          <w:p w:rsidR="00002DE6" w:rsidRPr="006E50F1" w:rsidRDefault="00002DE6" w:rsidP="00002DE6">
            <w:pPr>
              <w:rPr>
                <w:rFonts w:ascii="Cambria" w:hAnsi="Cambria"/>
              </w:rPr>
            </w:pP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 xml:space="preserve">links can be made between Christian beliefs, the Eucharist, the Last Supper and the Passover. </w:t>
            </w: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 xml:space="preserve">there is important symbolism associated with the Eucharist that explains Christian belief. </w:t>
            </w: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</w:p>
          <w:p w:rsidR="00002DE6" w:rsidRPr="006E50F1" w:rsidRDefault="006E50F1" w:rsidP="00002DE6">
            <w:pPr>
              <w:rPr>
                <w:rFonts w:ascii="Cambria" w:eastAsia="Times New Roman" w:hAnsi="Cambria"/>
                <w:lang w:eastAsia="en-GB"/>
              </w:rPr>
            </w:pPr>
            <w:r w:rsidRPr="006E50F1">
              <w:rPr>
                <w:rFonts w:ascii="Cambria" w:hAnsi="Cambria"/>
              </w:rPr>
              <w:t>Christians celebrate the Eucharist and why it is important.</w:t>
            </w:r>
            <w:r w:rsidR="00574223" w:rsidRPr="006E50F1">
              <w:rPr>
                <w:rFonts w:ascii="Cambria" w:hAnsi="Cambria"/>
              </w:rPr>
              <w:t>, but Jewish people do not.</w:t>
            </w:r>
          </w:p>
        </w:tc>
        <w:tc>
          <w:tcPr>
            <w:tcW w:w="2410" w:type="dxa"/>
            <w:shd w:val="clear" w:color="auto" w:fill="FFFFFF" w:themeFill="background1"/>
          </w:tcPr>
          <w:p w:rsidR="006E50F1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>use good religious vocabulary to show understanding of why Christians celebrate the Eucharist.</w:t>
            </w: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>identify the similarities and differences within and between the way Christian denominations celebrate the Eucharist.</w:t>
            </w: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 xml:space="preserve">ask thoughtful questions about the words and actions of the Eucharist service. </w:t>
            </w: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>talk about the way in which the Eucharist service answers questions about Christian beliefs.</w:t>
            </w: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 xml:space="preserve"> explain what the words remembrance, holy, sacrifice, mercy, salvation and faith mean in Christianity and in their own lives.</w:t>
            </w:r>
          </w:p>
          <w:p w:rsidR="006E50F1" w:rsidRPr="006E50F1" w:rsidRDefault="006E50F1" w:rsidP="00002DE6">
            <w:pPr>
              <w:rPr>
                <w:rFonts w:ascii="Cambria" w:hAnsi="Cambria"/>
              </w:rPr>
            </w:pPr>
          </w:p>
          <w:p w:rsidR="00574223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/>
              </w:rPr>
              <w:t xml:space="preserve"> suggest reasons for the similarities and differences between denominations. </w:t>
            </w:r>
          </w:p>
          <w:p w:rsidR="00002DE6" w:rsidRPr="006E50F1" w:rsidRDefault="00002DE6" w:rsidP="00002DE6">
            <w:pPr>
              <w:rPr>
                <w:rFonts w:ascii="Cambria" w:hAnsi="Cambria"/>
              </w:rPr>
            </w:pPr>
          </w:p>
        </w:tc>
        <w:tc>
          <w:tcPr>
            <w:tcW w:w="1458" w:type="dxa"/>
            <w:shd w:val="clear" w:color="auto" w:fill="FFFFFF" w:themeFill="background1"/>
          </w:tcPr>
          <w:p w:rsidR="006E50F1" w:rsidRDefault="006E50F1" w:rsidP="00574223">
            <w:pPr>
              <w:shd w:val="clear" w:color="auto" w:fill="FFFFFF" w:themeFill="background1"/>
              <w:spacing w:after="240"/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t>Speaking with a member of the clergy about the Eucharist.</w:t>
            </w:r>
          </w:p>
          <w:p w:rsidR="006E50F1" w:rsidRDefault="006E50F1" w:rsidP="00574223">
            <w:pPr>
              <w:shd w:val="clear" w:color="auto" w:fill="FFFFFF" w:themeFill="background1"/>
              <w:spacing w:after="240"/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br/>
              <w:t>Considering the ways different denominations celebrate the Eucharist. </w:t>
            </w:r>
          </w:p>
          <w:p w:rsidR="00574223" w:rsidRPr="00574223" w:rsidRDefault="006E50F1" w:rsidP="00574223">
            <w:pPr>
              <w:shd w:val="clear" w:color="auto" w:fill="FFFFFF" w:themeFill="background1"/>
              <w:spacing w:after="240"/>
              <w:rPr>
                <w:rFonts w:ascii="Cambria" w:eastAsia="Times New Roman" w:hAnsi="Cambria" w:cs="Arial"/>
                <w:color w:val="000000"/>
                <w:lang w:eastAsia="en-GB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br/>
              <w:t>Unpacking the deeper meaning of the words used in the Eucharist service.</w:t>
            </w:r>
          </w:p>
          <w:p w:rsidR="00002DE6" w:rsidRPr="006E50F1" w:rsidRDefault="00002DE6" w:rsidP="00002DE6">
            <w:pPr>
              <w:rPr>
                <w:rFonts w:ascii="Cambria" w:hAnsi="Cambria"/>
              </w:rPr>
            </w:pPr>
          </w:p>
        </w:tc>
        <w:tc>
          <w:tcPr>
            <w:tcW w:w="1257" w:type="dxa"/>
            <w:shd w:val="clear" w:color="auto" w:fill="FFFFFF" w:themeFill="background1"/>
          </w:tcPr>
          <w:p w:rsidR="006E50F1" w:rsidRDefault="006E50F1" w:rsidP="00002DE6">
            <w:pPr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t>Investigate</w:t>
            </w:r>
          </w:p>
          <w:p w:rsidR="006E50F1" w:rsidRDefault="006E50F1" w:rsidP="00002DE6">
            <w:pPr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</w:p>
          <w:p w:rsidR="006E50F1" w:rsidRDefault="006E50F1" w:rsidP="00002DE6">
            <w:pPr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t>Apply</w:t>
            </w:r>
          </w:p>
          <w:p w:rsidR="006E50F1" w:rsidRDefault="006E50F1" w:rsidP="00002DE6">
            <w:pPr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</w:p>
          <w:p w:rsidR="006E50F1" w:rsidRDefault="006E50F1" w:rsidP="00002DE6">
            <w:pPr>
              <w:rPr>
                <w:rFonts w:ascii="Cambria" w:hAnsi="Cambria" w:cs="Helvetica"/>
                <w:color w:val="000000"/>
                <w:shd w:val="clear" w:color="auto" w:fill="E0BF5E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t>Enquire</w:t>
            </w:r>
          </w:p>
          <w:p w:rsidR="006E50F1" w:rsidRDefault="006E50F1" w:rsidP="00002DE6">
            <w:pPr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</w:p>
          <w:p w:rsidR="006E50F1" w:rsidRDefault="006E50F1" w:rsidP="00002DE6">
            <w:pPr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t>Synthesise</w:t>
            </w:r>
          </w:p>
          <w:p w:rsidR="006E50F1" w:rsidRDefault="006E50F1" w:rsidP="00002DE6">
            <w:pPr>
              <w:rPr>
                <w:rFonts w:ascii="Cambria" w:hAnsi="Cambria" w:cs="Helvetica"/>
                <w:color w:val="000000"/>
                <w:shd w:val="clear" w:color="auto" w:fill="FFFFFF" w:themeFill="background1"/>
              </w:rPr>
            </w:pPr>
          </w:p>
          <w:p w:rsidR="00712808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t>Analyse</w:t>
            </w:r>
          </w:p>
        </w:tc>
        <w:tc>
          <w:tcPr>
            <w:tcW w:w="1509" w:type="dxa"/>
            <w:gridSpan w:val="2"/>
            <w:shd w:val="clear" w:color="auto" w:fill="FFFFFF" w:themeFill="background1"/>
          </w:tcPr>
          <w:p w:rsidR="00002DE6" w:rsidRPr="006E50F1" w:rsidRDefault="006E50F1" w:rsidP="00002DE6">
            <w:pPr>
              <w:rPr>
                <w:rFonts w:ascii="Cambria" w:hAnsi="Cambria"/>
              </w:rPr>
            </w:pPr>
            <w:r w:rsidRPr="006E50F1">
              <w:rPr>
                <w:rFonts w:ascii="Cambria" w:hAnsi="Cambria" w:cs="Helvetica"/>
                <w:color w:val="000000"/>
                <w:shd w:val="clear" w:color="auto" w:fill="FFFFFF" w:themeFill="background1"/>
              </w:rPr>
              <w:t>Eucharist, Holy Communion, Last Supper, remembrance, holy, sacrifice, mercy, salvation, sacrament and faith</w:t>
            </w:r>
          </w:p>
        </w:tc>
        <w:tc>
          <w:tcPr>
            <w:tcW w:w="1900" w:type="dxa"/>
            <w:shd w:val="clear" w:color="auto" w:fill="FFFFFF" w:themeFill="background1"/>
          </w:tcPr>
          <w:p w:rsidR="006E50F1" w:rsidRPr="006E50F1" w:rsidRDefault="006E50F1" w:rsidP="006E50F1">
            <w:pPr>
              <w:shd w:val="clear" w:color="auto" w:fill="FFFFFF" w:themeFill="background1"/>
              <w:rPr>
                <w:rFonts w:ascii="Cambria" w:eastAsia="Times New Roman" w:hAnsi="Cambria" w:cs="Helvetica"/>
                <w:color w:val="000000"/>
                <w:lang w:eastAsia="en-GB"/>
              </w:rPr>
            </w:pPr>
            <w:r w:rsidRPr="006E50F1">
              <w:rPr>
                <w:rFonts w:ascii="Cambria" w:eastAsia="Times New Roman" w:hAnsi="Cambria" w:cs="Helvetica"/>
                <w:color w:val="000000"/>
                <w:lang w:eastAsia="en-GB"/>
              </w:rPr>
              <w:t>Why do Christians celebrate the Eucharist?</w:t>
            </w:r>
          </w:p>
          <w:p w:rsidR="006E50F1" w:rsidRPr="006E50F1" w:rsidRDefault="006E50F1" w:rsidP="006E50F1">
            <w:pPr>
              <w:shd w:val="clear" w:color="auto" w:fill="FFFFFF" w:themeFill="background1"/>
              <w:rPr>
                <w:rFonts w:ascii="Cambria" w:eastAsia="Times New Roman" w:hAnsi="Cambria" w:cs="Helvetica"/>
                <w:color w:val="000000"/>
                <w:lang w:eastAsia="en-GB"/>
              </w:rPr>
            </w:pPr>
            <w:r w:rsidRPr="006E50F1">
              <w:rPr>
                <w:rFonts w:ascii="Cambria" w:eastAsia="Times New Roman" w:hAnsi="Cambria" w:cs="Helvetica"/>
                <w:color w:val="000000"/>
                <w:lang w:eastAsia="en-GB"/>
              </w:rPr>
              <w:t>What is the reason for celebrating the Eucharist?</w:t>
            </w:r>
          </w:p>
          <w:p w:rsidR="006E50F1" w:rsidRPr="006E50F1" w:rsidRDefault="006E50F1" w:rsidP="006E50F1">
            <w:pPr>
              <w:shd w:val="clear" w:color="auto" w:fill="FFFFFF" w:themeFill="background1"/>
              <w:rPr>
                <w:rFonts w:ascii="Cambria" w:eastAsia="Times New Roman" w:hAnsi="Cambria" w:cs="Helvetica"/>
                <w:color w:val="000000"/>
                <w:lang w:eastAsia="en-GB"/>
              </w:rPr>
            </w:pPr>
            <w:r w:rsidRPr="006E50F1">
              <w:rPr>
                <w:rFonts w:ascii="Cambria" w:eastAsia="Times New Roman" w:hAnsi="Cambria" w:cs="Helvetica"/>
                <w:color w:val="000000"/>
                <w:lang w:eastAsia="en-GB"/>
              </w:rPr>
              <w:t xml:space="preserve">The Eucharist service has several names. Why is this time of worship </w:t>
            </w:r>
            <w:proofErr w:type="gramStart"/>
            <w:r w:rsidRPr="006E50F1">
              <w:rPr>
                <w:rFonts w:ascii="Cambria" w:eastAsia="Times New Roman" w:hAnsi="Cambria" w:cs="Helvetica"/>
                <w:color w:val="000000"/>
                <w:lang w:eastAsia="en-GB"/>
              </w:rPr>
              <w:t>called</w:t>
            </w:r>
            <w:proofErr w:type="gramEnd"/>
            <w:r w:rsidRPr="006E50F1">
              <w:rPr>
                <w:rFonts w:ascii="Cambria" w:eastAsia="Times New Roman" w:hAnsi="Cambria" w:cs="Helvetica"/>
                <w:color w:val="000000"/>
                <w:lang w:eastAsia="en-GB"/>
              </w:rPr>
              <w:t xml:space="preserve"> the Eucharist/Holy Communion/Mass/The Lord’s Supper?</w:t>
            </w:r>
          </w:p>
          <w:p w:rsidR="006E50F1" w:rsidRPr="006E50F1" w:rsidRDefault="006E50F1" w:rsidP="006E50F1">
            <w:pPr>
              <w:shd w:val="clear" w:color="auto" w:fill="FFFFFF" w:themeFill="background1"/>
              <w:rPr>
                <w:rFonts w:ascii="Cambria" w:eastAsia="Times New Roman" w:hAnsi="Cambria" w:cs="Helvetica"/>
                <w:color w:val="000000"/>
                <w:lang w:eastAsia="en-GB"/>
              </w:rPr>
            </w:pPr>
            <w:r w:rsidRPr="006E50F1">
              <w:rPr>
                <w:rFonts w:ascii="Cambria" w:eastAsia="Times New Roman" w:hAnsi="Cambria" w:cs="Helvetica"/>
                <w:color w:val="000000"/>
                <w:lang w:eastAsia="en-GB"/>
              </w:rPr>
              <w:t>What questions would you like to ask about the Eucharist/Holy Communion Service?</w:t>
            </w:r>
          </w:p>
          <w:p w:rsidR="00002DE6" w:rsidRPr="006E50F1" w:rsidRDefault="00002DE6" w:rsidP="00416D4D">
            <w:pPr>
              <w:ind w:left="360"/>
              <w:rPr>
                <w:rFonts w:ascii="Cambria" w:hAnsi="Cambria"/>
              </w:rPr>
            </w:pPr>
          </w:p>
        </w:tc>
        <w:tc>
          <w:tcPr>
            <w:tcW w:w="1523" w:type="dxa"/>
            <w:shd w:val="clear" w:color="auto" w:fill="D9D9D9" w:themeFill="background1" w:themeFillShade="D9"/>
          </w:tcPr>
          <w:p w:rsidR="00002DE6" w:rsidRPr="006E50F1" w:rsidRDefault="00002DE6" w:rsidP="00574223">
            <w:pPr>
              <w:rPr>
                <w:rFonts w:ascii="Cambria" w:hAnsi="Cambria"/>
              </w:rPr>
            </w:pPr>
          </w:p>
        </w:tc>
      </w:tr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175765"/>
    <w:multiLevelType w:val="multilevel"/>
    <w:tmpl w:val="078CD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E7571"/>
    <w:multiLevelType w:val="multilevel"/>
    <w:tmpl w:val="067A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9C74E6"/>
    <w:multiLevelType w:val="multilevel"/>
    <w:tmpl w:val="FC0A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F916C3"/>
    <w:multiLevelType w:val="multilevel"/>
    <w:tmpl w:val="B1D6D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9F0FCF"/>
    <w:multiLevelType w:val="multilevel"/>
    <w:tmpl w:val="067A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4C20D3"/>
    <w:multiLevelType w:val="hybridMultilevel"/>
    <w:tmpl w:val="0FBAC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213C8C"/>
    <w:multiLevelType w:val="multilevel"/>
    <w:tmpl w:val="F868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B21987"/>
    <w:multiLevelType w:val="multilevel"/>
    <w:tmpl w:val="1228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CE1D8E"/>
    <w:multiLevelType w:val="multilevel"/>
    <w:tmpl w:val="067AF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6A6662"/>
    <w:multiLevelType w:val="multilevel"/>
    <w:tmpl w:val="2020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D75530"/>
    <w:multiLevelType w:val="multilevel"/>
    <w:tmpl w:val="A8AA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13"/>
  </w:num>
  <w:num w:numId="6">
    <w:abstractNumId w:val="14"/>
  </w:num>
  <w:num w:numId="7">
    <w:abstractNumId w:val="4"/>
  </w:num>
  <w:num w:numId="8">
    <w:abstractNumId w:val="10"/>
  </w:num>
  <w:num w:numId="9">
    <w:abstractNumId w:val="9"/>
  </w:num>
  <w:num w:numId="10">
    <w:abstractNumId w:val="11"/>
  </w:num>
  <w:num w:numId="11">
    <w:abstractNumId w:val="6"/>
  </w:num>
  <w:num w:numId="12">
    <w:abstractNumId w:val="1"/>
  </w:num>
  <w:num w:numId="13">
    <w:abstractNumId w:val="12"/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50D"/>
    <w:rsid w:val="00002DE6"/>
    <w:rsid w:val="00055F26"/>
    <w:rsid w:val="001C6392"/>
    <w:rsid w:val="002B3E3C"/>
    <w:rsid w:val="003C22F1"/>
    <w:rsid w:val="00416D4D"/>
    <w:rsid w:val="00425B45"/>
    <w:rsid w:val="00463379"/>
    <w:rsid w:val="00493B5D"/>
    <w:rsid w:val="00574223"/>
    <w:rsid w:val="005B29F6"/>
    <w:rsid w:val="006E50F1"/>
    <w:rsid w:val="006F30FD"/>
    <w:rsid w:val="00712808"/>
    <w:rsid w:val="00901BDE"/>
    <w:rsid w:val="009514D3"/>
    <w:rsid w:val="00A863AA"/>
    <w:rsid w:val="00CC15AE"/>
    <w:rsid w:val="00DE084A"/>
    <w:rsid w:val="00DF1417"/>
    <w:rsid w:val="00EB350D"/>
    <w:rsid w:val="00EE699E"/>
    <w:rsid w:val="00F4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B445A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25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C7045-2F87-40A7-8D26-E545F1309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5</cp:revision>
  <dcterms:created xsi:type="dcterms:W3CDTF">2024-04-21T15:58:00Z</dcterms:created>
  <dcterms:modified xsi:type="dcterms:W3CDTF">2024-04-21T17:15:00Z</dcterms:modified>
</cp:coreProperties>
</file>