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1607"/>
        <w:gridCol w:w="6873"/>
        <w:gridCol w:w="7221"/>
      </w:tblGrid>
      <w:tr w:rsidR="00C97886" w:rsidRPr="00741458" w:rsidTr="00FC1F99">
        <w:trPr>
          <w:trHeight w:val="293"/>
        </w:trPr>
        <w:tc>
          <w:tcPr>
            <w:tcW w:w="1607" w:type="dxa"/>
            <w:shd w:val="clear" w:color="auto" w:fill="8DB3E2" w:themeFill="text2" w:themeFillTint="66"/>
          </w:tcPr>
          <w:p w:rsidR="00C97886" w:rsidRPr="00741458" w:rsidRDefault="00C97886" w:rsidP="00C97886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</w:p>
        </w:tc>
        <w:tc>
          <w:tcPr>
            <w:tcW w:w="14094" w:type="dxa"/>
            <w:gridSpan w:val="2"/>
            <w:shd w:val="clear" w:color="auto" w:fill="8DB3E2" w:themeFill="text2" w:themeFillTint="66"/>
            <w:vAlign w:val="center"/>
          </w:tcPr>
          <w:p w:rsidR="00A545EF" w:rsidRPr="00741458" w:rsidRDefault="00A545EF" w:rsidP="00A545EF">
            <w:pPr>
              <w:jc w:val="center"/>
              <w:rPr>
                <w:rFonts w:ascii="Cambria" w:hAnsi="Cambria"/>
                <w:b/>
                <w:bCs/>
                <w:i/>
                <w:iCs/>
                <w:sz w:val="28"/>
              </w:rPr>
            </w:pPr>
            <w:r w:rsidRPr="00741458">
              <w:rPr>
                <w:rFonts w:ascii="Cambria" w:hAnsi="Cambria"/>
                <w:b/>
                <w:bCs/>
                <w:i/>
                <w:iCs/>
                <w:sz w:val="28"/>
              </w:rPr>
              <w:t xml:space="preserve">RE </w:t>
            </w:r>
            <w:r w:rsidR="00C41E07" w:rsidRPr="00741458">
              <w:rPr>
                <w:rFonts w:ascii="Cambria" w:hAnsi="Cambria"/>
                <w:b/>
                <w:bCs/>
                <w:i/>
                <w:iCs/>
                <w:sz w:val="28"/>
              </w:rPr>
              <w:t xml:space="preserve">– </w:t>
            </w:r>
            <w:r w:rsidR="007C70E8" w:rsidRPr="00741458">
              <w:rPr>
                <w:rFonts w:ascii="Cambria" w:hAnsi="Cambria"/>
                <w:b/>
                <w:bCs/>
                <w:i/>
                <w:iCs/>
                <w:sz w:val="28"/>
              </w:rPr>
              <w:t xml:space="preserve">Year 5 </w:t>
            </w:r>
            <w:r w:rsidR="00F52781" w:rsidRPr="00741458">
              <w:rPr>
                <w:rFonts w:ascii="Cambria" w:hAnsi="Cambria"/>
                <w:b/>
                <w:bCs/>
                <w:i/>
                <w:iCs/>
                <w:sz w:val="28"/>
              </w:rPr>
              <w:t xml:space="preserve"> </w:t>
            </w:r>
          </w:p>
          <w:p w:rsidR="00FC1F99" w:rsidRPr="00741458" w:rsidRDefault="00FC1F99" w:rsidP="00FC1F99">
            <w:pPr>
              <w:jc w:val="center"/>
              <w:rPr>
                <w:rFonts w:ascii="Cambria" w:hAnsi="Cambria"/>
                <w:b/>
                <w:bCs/>
                <w:i/>
                <w:iCs/>
                <w:sz w:val="28"/>
              </w:rPr>
            </w:pPr>
            <w:r w:rsidRPr="00741458">
              <w:rPr>
                <w:rFonts w:ascii="Cambria" w:hAnsi="Cambria"/>
                <w:b/>
                <w:bCs/>
                <w:i/>
                <w:iCs/>
                <w:sz w:val="28"/>
              </w:rPr>
              <w:t>How does having faith affect p</w:t>
            </w:r>
            <w:r w:rsidRPr="00741458">
              <w:rPr>
                <w:rFonts w:ascii="Cambria" w:hAnsi="Cambria"/>
                <w:b/>
                <w:bCs/>
                <w:i/>
                <w:iCs/>
                <w:sz w:val="28"/>
              </w:rPr>
              <w:t>e</w:t>
            </w:r>
            <w:r w:rsidRPr="00741458">
              <w:rPr>
                <w:rFonts w:ascii="Cambria" w:hAnsi="Cambria"/>
                <w:b/>
                <w:bCs/>
                <w:i/>
                <w:iCs/>
                <w:sz w:val="28"/>
              </w:rPr>
              <w:t>ople’s li</w:t>
            </w:r>
            <w:r w:rsidRPr="00741458">
              <w:rPr>
                <w:rFonts w:ascii="Cambria" w:hAnsi="Cambria"/>
                <w:b/>
                <w:bCs/>
                <w:i/>
                <w:iCs/>
                <w:sz w:val="28"/>
              </w:rPr>
              <w:t xml:space="preserve">ves? </w:t>
            </w:r>
            <w:r w:rsidRPr="00741458">
              <w:rPr>
                <w:rFonts w:ascii="Cambria" w:hAnsi="Cambria"/>
                <w:b/>
                <w:bCs/>
                <w:i/>
                <w:iCs/>
                <w:sz w:val="28"/>
              </w:rPr>
              <w:t xml:space="preserve"> </w:t>
            </w:r>
          </w:p>
          <w:p w:rsidR="00F70D52" w:rsidRPr="00741458" w:rsidRDefault="00F70D52" w:rsidP="00035987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</w:p>
        </w:tc>
      </w:tr>
      <w:tr w:rsidR="00B07EFC" w:rsidRPr="00741458" w:rsidTr="00FC1F99">
        <w:trPr>
          <w:trHeight w:val="250"/>
        </w:trPr>
        <w:tc>
          <w:tcPr>
            <w:tcW w:w="1607" w:type="dxa"/>
            <w:shd w:val="clear" w:color="auto" w:fill="8DB3E2" w:themeFill="text2" w:themeFillTint="66"/>
          </w:tcPr>
          <w:p w:rsidR="006169DD" w:rsidRPr="00741458" w:rsidRDefault="006169DD">
            <w:pPr>
              <w:rPr>
                <w:rFonts w:ascii="Cambria" w:hAnsi="Cambria"/>
                <w:b/>
              </w:rPr>
            </w:pPr>
            <w:r w:rsidRPr="00741458">
              <w:rPr>
                <w:rFonts w:ascii="Cambria" w:hAnsi="Cambria"/>
                <w:b/>
              </w:rPr>
              <w:t>Key vocabulary</w:t>
            </w:r>
          </w:p>
        </w:tc>
        <w:tc>
          <w:tcPr>
            <w:tcW w:w="6873" w:type="dxa"/>
            <w:shd w:val="clear" w:color="auto" w:fill="8DB3E2" w:themeFill="text2" w:themeFillTint="66"/>
          </w:tcPr>
          <w:p w:rsidR="006169DD" w:rsidRPr="00741458" w:rsidRDefault="006169DD" w:rsidP="00C97886">
            <w:pPr>
              <w:spacing w:after="120"/>
              <w:rPr>
                <w:rFonts w:ascii="Cambria" w:hAnsi="Cambria"/>
              </w:rPr>
            </w:pPr>
            <w:r w:rsidRPr="00741458">
              <w:rPr>
                <w:rFonts w:ascii="Cambria" w:hAnsi="Cambria"/>
              </w:rPr>
              <w:t>Explanation/ definition</w:t>
            </w:r>
          </w:p>
        </w:tc>
        <w:tc>
          <w:tcPr>
            <w:tcW w:w="7221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6169DD" w:rsidRPr="00741458" w:rsidRDefault="0064602B" w:rsidP="00035987">
            <w:pPr>
              <w:jc w:val="center"/>
              <w:rPr>
                <w:rFonts w:ascii="Cambria" w:hAnsi="Cambria"/>
              </w:rPr>
            </w:pPr>
            <w:r w:rsidRPr="00741458">
              <w:rPr>
                <w:rFonts w:ascii="Cambria" w:hAnsi="Cambria"/>
              </w:rPr>
              <w:t>Key Knowledge</w:t>
            </w:r>
          </w:p>
        </w:tc>
      </w:tr>
      <w:tr w:rsidR="00FC1F99" w:rsidRPr="00741458" w:rsidTr="00FC1F99">
        <w:trPr>
          <w:trHeight w:val="293"/>
        </w:trPr>
        <w:tc>
          <w:tcPr>
            <w:tcW w:w="1607" w:type="dxa"/>
          </w:tcPr>
          <w:p w:rsidR="00FC1F99" w:rsidRPr="00741458" w:rsidRDefault="00FC1F99" w:rsidP="00FC1F99">
            <w:pPr>
              <w:rPr>
                <w:rFonts w:ascii="Cambria" w:hAnsi="Cambria"/>
              </w:rPr>
            </w:pPr>
            <w:bookmarkStart w:id="0" w:name="_GoBack" w:colFirst="1" w:colLast="1"/>
            <w:r w:rsidRPr="00741458">
              <w:rPr>
                <w:rFonts w:ascii="Cambria" w:hAnsi="Cambria"/>
              </w:rPr>
              <w:t>Faith</w:t>
            </w:r>
          </w:p>
        </w:tc>
        <w:tc>
          <w:tcPr>
            <w:tcW w:w="6873" w:type="dxa"/>
            <w:shd w:val="clear" w:color="auto" w:fill="FFFFFF" w:themeFill="background1"/>
          </w:tcPr>
          <w:p w:rsidR="00FC1F99" w:rsidRPr="00741458" w:rsidRDefault="00741458" w:rsidP="00FC1F99">
            <w:pPr>
              <w:rPr>
                <w:rFonts w:ascii="Cambria" w:hAnsi="Cambria"/>
              </w:rPr>
            </w:pPr>
            <w:r w:rsidRPr="00741458">
              <w:rPr>
                <w:rFonts w:ascii="Cambria" w:hAnsi="Cambria"/>
              </w:rPr>
              <w:t>Trusting someone/something from the depth of their hearts. It is not necessarily based on any proof.</w:t>
            </w:r>
          </w:p>
        </w:tc>
        <w:tc>
          <w:tcPr>
            <w:tcW w:w="7221" w:type="dxa"/>
            <w:vMerge w:val="restart"/>
            <w:shd w:val="clear" w:color="auto" w:fill="FFFFFF" w:themeFill="background1"/>
          </w:tcPr>
          <w:p w:rsidR="00FC1F99" w:rsidRPr="00741458" w:rsidRDefault="00FC1F99" w:rsidP="00FC1F99">
            <w:pPr>
              <w:rPr>
                <w:rFonts w:ascii="Cambria" w:hAnsi="Cambria"/>
              </w:rPr>
            </w:pPr>
            <w:r w:rsidRPr="00741458">
              <w:rPr>
                <w:rFonts w:ascii="Cambria" w:hAnsi="Cambria"/>
              </w:rPr>
              <w:t>Know that:</w:t>
            </w: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  <w:r w:rsidRPr="00741458">
              <w:rPr>
                <w:rFonts w:ascii="Cambria" w:hAnsi="Cambria"/>
              </w:rPr>
              <w:t xml:space="preserve">Muslims are required to live their lives in accordance with the Qur’an and teachings of Muhammad. </w:t>
            </w: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  <w:r w:rsidRPr="00741458">
              <w:rPr>
                <w:rFonts w:ascii="Cambria" w:hAnsi="Cambria"/>
              </w:rPr>
              <w:t xml:space="preserve">Buddhists follow the teachings of the Buddha and the Noble Eightfold Path. </w:t>
            </w: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  <w:r w:rsidRPr="00741458">
              <w:rPr>
                <w:rFonts w:ascii="Cambria" w:hAnsi="Cambria"/>
              </w:rPr>
              <w:t xml:space="preserve">Hindu practices and beliefs are rooted in the teachings of the sacred texts known as the Vedas. </w:t>
            </w: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  <w:proofErr w:type="gramStart"/>
            <w:r w:rsidRPr="00741458">
              <w:rPr>
                <w:rFonts w:ascii="Cambria" w:hAnsi="Cambria"/>
              </w:rPr>
              <w:t>there</w:t>
            </w:r>
            <w:proofErr w:type="gramEnd"/>
            <w:r w:rsidRPr="00741458">
              <w:rPr>
                <w:rFonts w:ascii="Cambria" w:hAnsi="Cambria"/>
              </w:rPr>
              <w:t xml:space="preserve"> are people who live and have lived extraordinary lives of faith and we can be inspired by them. </w:t>
            </w: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  <w:proofErr w:type="gramStart"/>
            <w:r w:rsidRPr="00741458">
              <w:rPr>
                <w:rFonts w:ascii="Cambria" w:hAnsi="Cambria"/>
              </w:rPr>
              <w:t>there</w:t>
            </w:r>
            <w:proofErr w:type="gramEnd"/>
            <w:r w:rsidRPr="00741458">
              <w:rPr>
                <w:rFonts w:ascii="Cambria" w:hAnsi="Cambria"/>
              </w:rPr>
              <w:t xml:space="preserve"> are similarities and differences between the behaviour and values of all people of faith.</w:t>
            </w: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  <w:r w:rsidRPr="00741458">
              <w:rPr>
                <w:rFonts w:ascii="Cambria" w:hAnsi="Cambria"/>
              </w:rPr>
              <w:t xml:space="preserve"> Christian people are called to live out the teaching in the Bible and build God’s kingdom through righteous living.</w:t>
            </w:r>
          </w:p>
        </w:tc>
      </w:tr>
      <w:tr w:rsidR="00FC1F99" w:rsidRPr="00741458" w:rsidTr="00FC1F99">
        <w:trPr>
          <w:trHeight w:val="293"/>
        </w:trPr>
        <w:tc>
          <w:tcPr>
            <w:tcW w:w="1607" w:type="dxa"/>
          </w:tcPr>
          <w:p w:rsidR="00FC1F99" w:rsidRPr="00741458" w:rsidRDefault="00FC1F99" w:rsidP="00FC1F99">
            <w:pPr>
              <w:rPr>
                <w:rFonts w:ascii="Cambria" w:hAnsi="Cambria"/>
              </w:rPr>
            </w:pPr>
            <w:r w:rsidRPr="00741458">
              <w:rPr>
                <w:rFonts w:ascii="Cambria" w:hAnsi="Cambria"/>
              </w:rPr>
              <w:t xml:space="preserve">Ministry </w:t>
            </w:r>
          </w:p>
        </w:tc>
        <w:tc>
          <w:tcPr>
            <w:tcW w:w="6873" w:type="dxa"/>
            <w:shd w:val="clear" w:color="auto" w:fill="FFFFFF" w:themeFill="background1"/>
          </w:tcPr>
          <w:p w:rsidR="00FC1F99" w:rsidRPr="00741458" w:rsidRDefault="00741458" w:rsidP="00FC1F99">
            <w:pPr>
              <w:rPr>
                <w:rFonts w:ascii="Cambria" w:hAnsi="Cambria" w:cs="Arial"/>
                <w:color w:val="000000" w:themeColor="text1"/>
                <w:lang w:val="en"/>
              </w:rPr>
            </w:pPr>
            <w:r w:rsidRPr="00741458">
              <w:rPr>
                <w:rFonts w:ascii="Cambria" w:hAnsi="Cambria" w:cs="Arial"/>
                <w:color w:val="000000" w:themeColor="text1"/>
                <w:shd w:val="clear" w:color="auto" w:fill="FFFFFF" w:themeFill="background1"/>
              </w:rPr>
              <w:t>special job or group within a church that helps people, especially children, learn about God and grow in their faith</w:t>
            </w:r>
          </w:p>
        </w:tc>
        <w:tc>
          <w:tcPr>
            <w:tcW w:w="7221" w:type="dxa"/>
            <w:vMerge/>
            <w:shd w:val="clear" w:color="auto" w:fill="FFFFFF" w:themeFill="background1"/>
          </w:tcPr>
          <w:p w:rsidR="00FC1F99" w:rsidRPr="00741458" w:rsidRDefault="00FC1F99" w:rsidP="00FC1F99">
            <w:pPr>
              <w:rPr>
                <w:rFonts w:ascii="Cambria" w:hAnsi="Cambria"/>
              </w:rPr>
            </w:pPr>
          </w:p>
        </w:tc>
      </w:tr>
      <w:tr w:rsidR="00FC1F99" w:rsidRPr="00741458" w:rsidTr="00FC1F99">
        <w:trPr>
          <w:trHeight w:val="293"/>
        </w:trPr>
        <w:tc>
          <w:tcPr>
            <w:tcW w:w="1607" w:type="dxa"/>
          </w:tcPr>
          <w:p w:rsidR="00FC1F99" w:rsidRPr="00741458" w:rsidRDefault="00FC1F99" w:rsidP="00FC1F99">
            <w:pPr>
              <w:rPr>
                <w:rFonts w:ascii="Cambria" w:hAnsi="Cambria"/>
                <w:color w:val="000000" w:themeColor="text1"/>
              </w:rPr>
            </w:pPr>
            <w:r w:rsidRPr="00741458">
              <w:rPr>
                <w:rFonts w:ascii="Cambria" w:hAnsi="Cambria"/>
                <w:color w:val="000000" w:themeColor="text1"/>
              </w:rPr>
              <w:t xml:space="preserve">Mission </w:t>
            </w:r>
          </w:p>
        </w:tc>
        <w:tc>
          <w:tcPr>
            <w:tcW w:w="6873" w:type="dxa"/>
            <w:shd w:val="clear" w:color="auto" w:fill="FFFFFF" w:themeFill="background1"/>
          </w:tcPr>
          <w:p w:rsidR="00FC1F99" w:rsidRPr="00741458" w:rsidRDefault="00741458" w:rsidP="00FC1F99">
            <w:pPr>
              <w:rPr>
                <w:rFonts w:ascii="Cambria" w:hAnsi="Cambria" w:cs="Arial"/>
                <w:color w:val="000000" w:themeColor="text1"/>
                <w:lang w:val="en"/>
              </w:rPr>
            </w:pPr>
            <w:r w:rsidRPr="00741458">
              <w:rPr>
                <w:rStyle w:val="Emphasis"/>
                <w:rFonts w:ascii="Cambria" w:hAnsi="Cambria" w:cs="Arial"/>
                <w:bCs/>
                <w:i w:val="0"/>
                <w:iCs w:val="0"/>
                <w:color w:val="000000" w:themeColor="text1"/>
                <w:shd w:val="clear" w:color="auto" w:fill="FFFFFF" w:themeFill="background1"/>
              </w:rPr>
              <w:t>an important task that one is sent out to do</w:t>
            </w:r>
          </w:p>
        </w:tc>
        <w:tc>
          <w:tcPr>
            <w:tcW w:w="7221" w:type="dxa"/>
            <w:vMerge/>
            <w:shd w:val="clear" w:color="auto" w:fill="FFFFFF" w:themeFill="background1"/>
          </w:tcPr>
          <w:p w:rsidR="00FC1F99" w:rsidRPr="00741458" w:rsidRDefault="00FC1F99" w:rsidP="00FC1F99">
            <w:pPr>
              <w:rPr>
                <w:rFonts w:ascii="Cambria" w:hAnsi="Cambria"/>
              </w:rPr>
            </w:pPr>
          </w:p>
        </w:tc>
      </w:tr>
      <w:tr w:rsidR="00FC1F99" w:rsidRPr="00741458" w:rsidTr="00FC1F99">
        <w:trPr>
          <w:trHeight w:val="293"/>
        </w:trPr>
        <w:tc>
          <w:tcPr>
            <w:tcW w:w="1607" w:type="dxa"/>
          </w:tcPr>
          <w:p w:rsidR="00FC1F99" w:rsidRPr="00741458" w:rsidRDefault="00FC1F99" w:rsidP="00FC1F99">
            <w:pPr>
              <w:rPr>
                <w:rFonts w:ascii="Cambria" w:hAnsi="Cambria"/>
                <w:color w:val="000000" w:themeColor="text1"/>
              </w:rPr>
            </w:pPr>
            <w:r w:rsidRPr="00741458">
              <w:rPr>
                <w:rFonts w:ascii="Cambria" w:hAnsi="Cambria"/>
                <w:color w:val="000000" w:themeColor="text1"/>
              </w:rPr>
              <w:t xml:space="preserve">Kingdom of God </w:t>
            </w:r>
          </w:p>
        </w:tc>
        <w:tc>
          <w:tcPr>
            <w:tcW w:w="6873" w:type="dxa"/>
            <w:shd w:val="clear" w:color="auto" w:fill="FFFFFF" w:themeFill="background1"/>
          </w:tcPr>
          <w:p w:rsidR="00FC1F99" w:rsidRPr="00741458" w:rsidRDefault="00741458" w:rsidP="00FC1F99">
            <w:pPr>
              <w:rPr>
                <w:rFonts w:ascii="Cambria" w:hAnsi="Cambria" w:cs="Arial"/>
                <w:color w:val="000000" w:themeColor="text1"/>
                <w:lang w:val="en"/>
              </w:rPr>
            </w:pPr>
            <w:r w:rsidRPr="00741458">
              <w:rPr>
                <w:rFonts w:ascii="Cambria" w:hAnsi="Cambria" w:cs="Arial"/>
                <w:color w:val="000000" w:themeColor="text1"/>
                <w:shd w:val="clear" w:color="auto" w:fill="FFFFFF" w:themeFill="background1"/>
              </w:rPr>
              <w:t>The Kingdom of God is like a family ruled by a loving King, where everyone is kind, happy, and helps each other. </w:t>
            </w:r>
          </w:p>
        </w:tc>
        <w:tc>
          <w:tcPr>
            <w:tcW w:w="7221" w:type="dxa"/>
            <w:vMerge/>
            <w:shd w:val="clear" w:color="auto" w:fill="FFFFFF" w:themeFill="background1"/>
          </w:tcPr>
          <w:p w:rsidR="00FC1F99" w:rsidRPr="00741458" w:rsidRDefault="00FC1F99" w:rsidP="00FC1F99">
            <w:pPr>
              <w:rPr>
                <w:rFonts w:ascii="Cambria" w:hAnsi="Cambria"/>
              </w:rPr>
            </w:pPr>
          </w:p>
        </w:tc>
      </w:tr>
      <w:tr w:rsidR="00FC1F99" w:rsidRPr="00741458" w:rsidTr="00FC1F99">
        <w:trPr>
          <w:trHeight w:val="293"/>
        </w:trPr>
        <w:tc>
          <w:tcPr>
            <w:tcW w:w="1607" w:type="dxa"/>
          </w:tcPr>
          <w:p w:rsidR="00FC1F99" w:rsidRPr="00741458" w:rsidRDefault="00FC1F99" w:rsidP="00FC1F99">
            <w:pPr>
              <w:rPr>
                <w:rFonts w:ascii="Cambria" w:hAnsi="Cambria"/>
              </w:rPr>
            </w:pPr>
            <w:r w:rsidRPr="00741458">
              <w:rPr>
                <w:rFonts w:ascii="Cambria" w:hAnsi="Cambria"/>
              </w:rPr>
              <w:t>Vocation</w:t>
            </w:r>
          </w:p>
        </w:tc>
        <w:tc>
          <w:tcPr>
            <w:tcW w:w="6873" w:type="dxa"/>
            <w:shd w:val="clear" w:color="auto" w:fill="FFFFFF" w:themeFill="background1"/>
          </w:tcPr>
          <w:p w:rsidR="00FC1F99" w:rsidRPr="00741458" w:rsidRDefault="00741458" w:rsidP="00FC1F99">
            <w:pPr>
              <w:rPr>
                <w:rFonts w:ascii="Cambria" w:hAnsi="Cambria" w:cs="Arial"/>
                <w:color w:val="000000" w:themeColor="text1"/>
                <w:lang w:val="en"/>
              </w:rPr>
            </w:pPr>
            <w:r w:rsidRPr="00741458">
              <w:rPr>
                <w:rFonts w:ascii="Cambria" w:hAnsi="Cambria" w:cs="Arial"/>
                <w:color w:val="000000" w:themeColor="text1"/>
                <w:shd w:val="clear" w:color="auto" w:fill="FFFFFF" w:themeFill="background1"/>
              </w:rPr>
              <w:t xml:space="preserve">A </w:t>
            </w:r>
            <w:r w:rsidRPr="00741458">
              <w:rPr>
                <w:rFonts w:ascii="Cambria" w:hAnsi="Cambria" w:cs="Arial"/>
                <w:color w:val="000000" w:themeColor="text1"/>
                <w:shd w:val="clear" w:color="auto" w:fill="FFFFFF" w:themeFill="background1"/>
              </w:rPr>
              <w:t>job or career that someone feels especially suited for and finds meaningful</w:t>
            </w:r>
          </w:p>
        </w:tc>
        <w:tc>
          <w:tcPr>
            <w:tcW w:w="7221" w:type="dxa"/>
            <w:vMerge/>
            <w:shd w:val="clear" w:color="auto" w:fill="FFFFFF" w:themeFill="background1"/>
          </w:tcPr>
          <w:p w:rsidR="00FC1F99" w:rsidRPr="00741458" w:rsidRDefault="00FC1F99" w:rsidP="00FC1F99">
            <w:pPr>
              <w:rPr>
                <w:rFonts w:ascii="Cambria" w:hAnsi="Cambria"/>
              </w:rPr>
            </w:pPr>
          </w:p>
        </w:tc>
      </w:tr>
      <w:bookmarkEnd w:id="0"/>
      <w:tr w:rsidR="00FC1F99" w:rsidRPr="00741458" w:rsidTr="00C818BF">
        <w:trPr>
          <w:trHeight w:val="524"/>
        </w:trPr>
        <w:tc>
          <w:tcPr>
            <w:tcW w:w="15701" w:type="dxa"/>
            <w:gridSpan w:val="3"/>
            <w:shd w:val="clear" w:color="auto" w:fill="8DB3E2" w:themeFill="text2" w:themeFillTint="66"/>
          </w:tcPr>
          <w:p w:rsidR="00FC1F99" w:rsidRPr="00741458" w:rsidRDefault="00FC1F99" w:rsidP="00FC1F99">
            <w:pPr>
              <w:jc w:val="center"/>
              <w:rPr>
                <w:rFonts w:ascii="Cambria" w:hAnsi="Cambria"/>
              </w:rPr>
            </w:pPr>
            <w:r w:rsidRPr="00741458">
              <w:rPr>
                <w:rFonts w:ascii="Cambria" w:hAnsi="Cambria"/>
              </w:rPr>
              <w:t>Key skills</w:t>
            </w:r>
          </w:p>
          <w:p w:rsidR="00FC1F99" w:rsidRPr="00741458" w:rsidRDefault="00FC1F99" w:rsidP="00FC1F99">
            <w:pPr>
              <w:jc w:val="center"/>
              <w:rPr>
                <w:rFonts w:ascii="Cambria" w:hAnsi="Cambria"/>
              </w:rPr>
            </w:pPr>
            <w:r w:rsidRPr="00741458">
              <w:rPr>
                <w:rFonts w:ascii="Cambria" w:hAnsi="Cambria"/>
              </w:rPr>
              <w:t xml:space="preserve">By the end of this unit, pupils will be able to: </w:t>
            </w:r>
          </w:p>
        </w:tc>
      </w:tr>
      <w:tr w:rsidR="00FC1F99" w:rsidRPr="00741458" w:rsidTr="004F5952">
        <w:trPr>
          <w:trHeight w:val="855"/>
        </w:trPr>
        <w:tc>
          <w:tcPr>
            <w:tcW w:w="15701" w:type="dxa"/>
            <w:gridSpan w:val="3"/>
          </w:tcPr>
          <w:p w:rsidR="00FC1F99" w:rsidRPr="00741458" w:rsidRDefault="00FC1F99" w:rsidP="00FC1F99">
            <w:pPr>
              <w:rPr>
                <w:rFonts w:ascii="Cambria" w:hAnsi="Cambria"/>
              </w:rPr>
            </w:pPr>
            <w:proofErr w:type="gramStart"/>
            <w:r w:rsidRPr="00741458">
              <w:rPr>
                <w:rFonts w:ascii="Cambria" w:hAnsi="Cambria"/>
              </w:rPr>
              <w:t>describe</w:t>
            </w:r>
            <w:proofErr w:type="gramEnd"/>
            <w:r w:rsidRPr="00741458">
              <w:rPr>
                <w:rFonts w:ascii="Cambria" w:hAnsi="Cambria"/>
              </w:rPr>
              <w:t xml:space="preserve"> and illustrate with examples the ways in which the actions of Christian people are building God’s kingdom here on earth. </w:t>
            </w: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  <w:proofErr w:type="gramStart"/>
            <w:r w:rsidRPr="00741458">
              <w:rPr>
                <w:rFonts w:ascii="Cambria" w:hAnsi="Cambria"/>
              </w:rPr>
              <w:t>use</w:t>
            </w:r>
            <w:proofErr w:type="gramEnd"/>
            <w:r w:rsidRPr="00741458">
              <w:rPr>
                <w:rFonts w:ascii="Cambria" w:hAnsi="Cambria"/>
              </w:rPr>
              <w:t xml:space="preserve"> an increasingly wide religious vocabulary to explain what motivates people of faith. </w:t>
            </w: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  <w:proofErr w:type="gramStart"/>
            <w:r w:rsidRPr="00741458">
              <w:rPr>
                <w:rFonts w:ascii="Cambria" w:hAnsi="Cambria"/>
              </w:rPr>
              <w:t>talk</w:t>
            </w:r>
            <w:proofErr w:type="gramEnd"/>
            <w:r w:rsidRPr="00741458">
              <w:rPr>
                <w:rFonts w:ascii="Cambria" w:hAnsi="Cambria"/>
              </w:rPr>
              <w:t xml:space="preserve"> with understanding about the characteristics of a person living out their faith. </w:t>
            </w: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  <w:proofErr w:type="gramStart"/>
            <w:r w:rsidRPr="00741458">
              <w:rPr>
                <w:rFonts w:ascii="Cambria" w:hAnsi="Cambria"/>
              </w:rPr>
              <w:t>explain</w:t>
            </w:r>
            <w:proofErr w:type="gramEnd"/>
            <w:r w:rsidRPr="00741458">
              <w:rPr>
                <w:rFonts w:ascii="Cambria" w:hAnsi="Cambria"/>
              </w:rPr>
              <w:t xml:space="preserve"> aspects of the lives of people of faith that inspire them. </w:t>
            </w: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  <w:r w:rsidRPr="00741458">
              <w:rPr>
                <w:rFonts w:ascii="Cambria" w:hAnsi="Cambria"/>
              </w:rPr>
              <w:t xml:space="preserve"> </w:t>
            </w:r>
            <w:proofErr w:type="gramStart"/>
            <w:r w:rsidRPr="00741458">
              <w:rPr>
                <w:rFonts w:ascii="Cambria" w:hAnsi="Cambria"/>
              </w:rPr>
              <w:t>recognise</w:t>
            </w:r>
            <w:proofErr w:type="gramEnd"/>
            <w:r w:rsidRPr="00741458">
              <w:rPr>
                <w:rFonts w:ascii="Cambria" w:hAnsi="Cambria"/>
              </w:rPr>
              <w:t xml:space="preserve"> the similarities and differences within and between the beliefs and lifestyles of the people of faith they have studied. </w:t>
            </w: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</w:p>
          <w:p w:rsidR="00FC1F99" w:rsidRPr="00741458" w:rsidRDefault="00FC1F99" w:rsidP="00FC1F99">
            <w:pPr>
              <w:rPr>
                <w:rFonts w:ascii="Cambria" w:hAnsi="Cambria"/>
              </w:rPr>
            </w:pPr>
            <w:proofErr w:type="gramStart"/>
            <w:r w:rsidRPr="00741458">
              <w:rPr>
                <w:rFonts w:ascii="Cambria" w:hAnsi="Cambria"/>
              </w:rPr>
              <w:t>interpret</w:t>
            </w:r>
            <w:proofErr w:type="gramEnd"/>
            <w:r w:rsidRPr="00741458">
              <w:rPr>
                <w:rFonts w:ascii="Cambria" w:hAnsi="Cambria"/>
              </w:rPr>
              <w:t xml:space="preserve"> Bible stories and explain how that story answers questions about what it means to have faith..</w:t>
            </w:r>
          </w:p>
        </w:tc>
      </w:tr>
    </w:tbl>
    <w:p w:rsidR="00C97886" w:rsidRDefault="00C97886" w:rsidP="00C97886"/>
    <w:p w:rsidR="00C97886" w:rsidRDefault="00C97886"/>
    <w:sectPr w:rsidR="00C97886" w:rsidSect="00C978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C0F83"/>
    <w:multiLevelType w:val="hybridMultilevel"/>
    <w:tmpl w:val="A3101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C12FCB"/>
    <w:multiLevelType w:val="hybridMultilevel"/>
    <w:tmpl w:val="6D76AAD4"/>
    <w:lvl w:ilvl="0" w:tplc="02A60A9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36B2BE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C0E214F2">
      <w:numFmt w:val="bullet"/>
      <w:lvlText w:val=""/>
      <w:lvlJc w:val="left"/>
      <w:pPr>
        <w:ind w:left="2160" w:hanging="1800"/>
      </w:pPr>
    </w:lvl>
    <w:lvl w:ilvl="3" w:tplc="F7147712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866EC238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700AA0F8">
      <w:numFmt w:val="bullet"/>
      <w:lvlText w:val=""/>
      <w:lvlJc w:val="left"/>
      <w:pPr>
        <w:ind w:left="4320" w:hanging="3960"/>
      </w:pPr>
    </w:lvl>
    <w:lvl w:ilvl="6" w:tplc="F04AC760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25D81ED6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3B7ED856">
      <w:numFmt w:val="bullet"/>
      <w:lvlText w:val=""/>
      <w:lvlJc w:val="left"/>
      <w:pPr>
        <w:ind w:left="6480" w:hanging="6120"/>
      </w:pPr>
    </w:lvl>
  </w:abstractNum>
  <w:abstractNum w:abstractNumId="2" w15:restartNumberingAfterBreak="0">
    <w:nsid w:val="4235220B"/>
    <w:multiLevelType w:val="multilevel"/>
    <w:tmpl w:val="78BA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1B7021"/>
    <w:multiLevelType w:val="multilevel"/>
    <w:tmpl w:val="DF10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557286"/>
    <w:multiLevelType w:val="hybridMultilevel"/>
    <w:tmpl w:val="AF060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5536CF"/>
    <w:multiLevelType w:val="hybridMultilevel"/>
    <w:tmpl w:val="A1B086D8"/>
    <w:lvl w:ilvl="0" w:tplc="7DA47DE4">
      <w:start w:val="1"/>
      <w:numFmt w:val="decimal"/>
      <w:lvlText w:val="%1."/>
      <w:lvlJc w:val="left"/>
      <w:pPr>
        <w:ind w:left="720" w:hanging="360"/>
      </w:pPr>
    </w:lvl>
    <w:lvl w:ilvl="1" w:tplc="1088A07A">
      <w:start w:val="1"/>
      <w:numFmt w:val="decimal"/>
      <w:lvlText w:val="%2."/>
      <w:lvlJc w:val="left"/>
      <w:pPr>
        <w:ind w:left="1440" w:hanging="1080"/>
      </w:pPr>
    </w:lvl>
    <w:lvl w:ilvl="2" w:tplc="1262A334">
      <w:start w:val="1"/>
      <w:numFmt w:val="decimal"/>
      <w:lvlText w:val="%3."/>
      <w:lvlJc w:val="left"/>
      <w:pPr>
        <w:ind w:left="2160" w:hanging="1980"/>
      </w:pPr>
    </w:lvl>
    <w:lvl w:ilvl="3" w:tplc="985455E6">
      <w:start w:val="1"/>
      <w:numFmt w:val="decimal"/>
      <w:lvlText w:val="%4."/>
      <w:lvlJc w:val="left"/>
      <w:pPr>
        <w:ind w:left="2880" w:hanging="2520"/>
      </w:pPr>
    </w:lvl>
    <w:lvl w:ilvl="4" w:tplc="DE227674">
      <w:start w:val="1"/>
      <w:numFmt w:val="decimal"/>
      <w:lvlText w:val="%5."/>
      <w:lvlJc w:val="left"/>
      <w:pPr>
        <w:ind w:left="3600" w:hanging="3240"/>
      </w:pPr>
    </w:lvl>
    <w:lvl w:ilvl="5" w:tplc="E0B89E5A">
      <w:start w:val="1"/>
      <w:numFmt w:val="decimal"/>
      <w:lvlText w:val="%6."/>
      <w:lvlJc w:val="left"/>
      <w:pPr>
        <w:ind w:left="4320" w:hanging="4140"/>
      </w:pPr>
    </w:lvl>
    <w:lvl w:ilvl="6" w:tplc="82C89686">
      <w:start w:val="1"/>
      <w:numFmt w:val="decimal"/>
      <w:lvlText w:val="%7."/>
      <w:lvlJc w:val="left"/>
      <w:pPr>
        <w:ind w:left="5040" w:hanging="4680"/>
      </w:pPr>
    </w:lvl>
    <w:lvl w:ilvl="7" w:tplc="2734643C">
      <w:start w:val="1"/>
      <w:numFmt w:val="decimal"/>
      <w:lvlText w:val="%8."/>
      <w:lvlJc w:val="left"/>
      <w:pPr>
        <w:ind w:left="5760" w:hanging="5400"/>
      </w:pPr>
    </w:lvl>
    <w:lvl w:ilvl="8" w:tplc="E55A2C50">
      <w:start w:val="1"/>
      <w:numFmt w:val="decimal"/>
      <w:lvlText w:val="%9."/>
      <w:lvlJc w:val="left"/>
      <w:pPr>
        <w:ind w:left="6480" w:hanging="6300"/>
      </w:pPr>
    </w:lvl>
  </w:abstractNum>
  <w:abstractNum w:abstractNumId="6" w15:restartNumberingAfterBreak="0">
    <w:nsid w:val="7AB244D1"/>
    <w:multiLevelType w:val="multilevel"/>
    <w:tmpl w:val="884A0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DDA"/>
    <w:rsid w:val="00003D2A"/>
    <w:rsid w:val="00035987"/>
    <w:rsid w:val="00036585"/>
    <w:rsid w:val="000B6E14"/>
    <w:rsid w:val="001D134A"/>
    <w:rsid w:val="001F008D"/>
    <w:rsid w:val="00206F30"/>
    <w:rsid w:val="00252ABA"/>
    <w:rsid w:val="00350C7B"/>
    <w:rsid w:val="00404F45"/>
    <w:rsid w:val="004366DE"/>
    <w:rsid w:val="004432C4"/>
    <w:rsid w:val="005522B5"/>
    <w:rsid w:val="005E6908"/>
    <w:rsid w:val="006169DD"/>
    <w:rsid w:val="0064602B"/>
    <w:rsid w:val="00681C61"/>
    <w:rsid w:val="007272C2"/>
    <w:rsid w:val="00741458"/>
    <w:rsid w:val="007B7B55"/>
    <w:rsid w:val="007C70E8"/>
    <w:rsid w:val="00850932"/>
    <w:rsid w:val="00884DBF"/>
    <w:rsid w:val="00887EAA"/>
    <w:rsid w:val="008B7713"/>
    <w:rsid w:val="00905635"/>
    <w:rsid w:val="00946DDA"/>
    <w:rsid w:val="00A545EF"/>
    <w:rsid w:val="00A64F52"/>
    <w:rsid w:val="00AB1220"/>
    <w:rsid w:val="00B07EFC"/>
    <w:rsid w:val="00B36312"/>
    <w:rsid w:val="00B414A1"/>
    <w:rsid w:val="00C41E07"/>
    <w:rsid w:val="00C60B99"/>
    <w:rsid w:val="00C818BF"/>
    <w:rsid w:val="00C86563"/>
    <w:rsid w:val="00C97886"/>
    <w:rsid w:val="00D66AB8"/>
    <w:rsid w:val="00D86A13"/>
    <w:rsid w:val="00E10FE5"/>
    <w:rsid w:val="00E13D89"/>
    <w:rsid w:val="00E55763"/>
    <w:rsid w:val="00E97326"/>
    <w:rsid w:val="00F52781"/>
    <w:rsid w:val="00F70D52"/>
    <w:rsid w:val="00F92513"/>
    <w:rsid w:val="00FC1F99"/>
    <w:rsid w:val="00FD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62A11"/>
  <w15:docId w15:val="{3EEB8FF6-87DD-4242-BF97-CB851F7E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6A9"/>
    <w:rPr>
      <w:rFonts w:ascii="Tahoma" w:hAnsi="Tahoma" w:cs="Tahoma"/>
      <w:sz w:val="16"/>
      <w:szCs w:val="16"/>
    </w:r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ListParagraph">
    <w:name w:val="List Paragraph"/>
    <w:basedOn w:val="Normal"/>
    <w:uiPriority w:val="34"/>
    <w:qFormat/>
    <w:rsid w:val="004432C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74145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1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5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1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2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4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146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4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4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7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66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25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Jennifer Taylor</cp:lastModifiedBy>
  <cp:revision>2</cp:revision>
  <dcterms:created xsi:type="dcterms:W3CDTF">2025-05-20T09:25:00Z</dcterms:created>
  <dcterms:modified xsi:type="dcterms:W3CDTF">2025-05-20T09:25:00Z</dcterms:modified>
</cp:coreProperties>
</file>