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2"/>
        <w:gridCol w:w="3014"/>
        <w:gridCol w:w="1266"/>
        <w:gridCol w:w="1642"/>
      </w:tblGrid>
      <w:tr w:rsidR="00AB7C47" w:rsidRPr="00AB7C47" w14:paraId="2BB6F05C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826E23B" w14:textId="77777777" w:rsidR="00C43242" w:rsidRPr="00C43242" w:rsidRDefault="00C43242" w:rsidP="00C43242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C43242">
              <w:rPr>
                <w:b/>
                <w:bCs/>
                <w:color w:val="54595F"/>
                <w:sz w:val="28"/>
                <w:szCs w:val="28"/>
              </w:rPr>
              <w:t>Unit 5.2: Christmas</w:t>
            </w:r>
          </w:p>
          <w:p w14:paraId="76C1C26E" w14:textId="77777777" w:rsidR="00C43242" w:rsidRPr="00C43242" w:rsidRDefault="00C43242" w:rsidP="00C43242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C43242">
              <w:rPr>
                <w:b/>
                <w:bCs/>
                <w:color w:val="54595F"/>
                <w:sz w:val="28"/>
                <w:szCs w:val="28"/>
              </w:rPr>
              <w:t>How do our celebrations reflect the true meaning of Christmas?</w:t>
            </w:r>
          </w:p>
          <w:p w14:paraId="4CDF406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B598751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86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02" w:type="dxa"/>
            <w:gridSpan w:val="3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18EBF0BF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2E7F9825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3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5C710AE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02" w:type="dxa"/>
            <w:gridSpan w:val="3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F27164">
        <w:trPr>
          <w:trHeight w:val="762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3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33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86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F27164">
        <w:trPr>
          <w:trHeight w:val="1481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6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3C3AFED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E4EFD35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54AD3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44E59DED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CB4636" w:rsidRPr="00AB7C47" w14:paraId="17926281" w14:textId="77777777" w:rsidTr="0026552A">
        <w:tc>
          <w:tcPr>
            <w:tcW w:w="562" w:type="dxa"/>
            <w:shd w:val="clear" w:color="auto" w:fill="auto"/>
            <w:vAlign w:val="center"/>
          </w:tcPr>
          <w:p w14:paraId="27B0BF1E" w14:textId="07137DB0" w:rsidR="00CB4636" w:rsidRPr="00AB7C47" w:rsidRDefault="00CB4636" w:rsidP="00CB463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42A0BC43" w14:textId="11C9900C" w:rsidR="00CB4636" w:rsidRPr="00AB7C47" w:rsidRDefault="00CB4636" w:rsidP="00CB463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421BC5">
              <w:rPr>
                <w:rFonts w:ascii="Open Sans" w:hAnsi="Open Sans" w:cs="Open Sans"/>
                <w:bCs/>
                <w:color w:val="54595F"/>
              </w:rPr>
              <w:t>the nativity story is recorded in Gospels of Matthew and Luke.</w:t>
            </w:r>
          </w:p>
        </w:tc>
        <w:tc>
          <w:tcPr>
            <w:tcW w:w="1590" w:type="dxa"/>
            <w:shd w:val="clear" w:color="auto" w:fill="auto"/>
          </w:tcPr>
          <w:p w14:paraId="2B63326E" w14:textId="77777777" w:rsidR="00CB4636" w:rsidRPr="00AB7C47" w:rsidRDefault="00CB4636" w:rsidP="00CB463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B4636" w:rsidRPr="00AB7C47" w14:paraId="48D12EDC" w14:textId="77777777" w:rsidTr="0026552A">
        <w:tc>
          <w:tcPr>
            <w:tcW w:w="562" w:type="dxa"/>
            <w:shd w:val="clear" w:color="auto" w:fill="auto"/>
            <w:vAlign w:val="center"/>
          </w:tcPr>
          <w:p w14:paraId="65D9BFB5" w14:textId="7CA7DE4B" w:rsidR="00CB4636" w:rsidRPr="00AB7C47" w:rsidRDefault="00CB4636" w:rsidP="00CB463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D144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6D9C8294" w14:textId="4F07DD74" w:rsidR="00CB4636" w:rsidRPr="00AB7C47" w:rsidRDefault="00CB4636" w:rsidP="00CB4636">
            <w:pPr>
              <w:contextualSpacing/>
              <w:rPr>
                <w:bCs/>
                <w:color w:val="54595F"/>
                <w:szCs w:val="28"/>
              </w:rPr>
            </w:pPr>
            <w:r w:rsidRPr="00421BC5">
              <w:rPr>
                <w:rFonts w:ascii="Open Sans" w:hAnsi="Open Sans" w:cs="Open Sans"/>
                <w:bCs/>
                <w:color w:val="54595F"/>
              </w:rPr>
              <w:t>the true meaning of Christmas is a celebration of the birth of the Messiah, God in human form, Jesus Christ.</w:t>
            </w:r>
          </w:p>
        </w:tc>
        <w:tc>
          <w:tcPr>
            <w:tcW w:w="1590" w:type="dxa"/>
            <w:shd w:val="clear" w:color="auto" w:fill="auto"/>
          </w:tcPr>
          <w:p w14:paraId="284A6353" w14:textId="77777777" w:rsidR="00CB4636" w:rsidRPr="00AB7C47" w:rsidRDefault="00CB4636" w:rsidP="00CB463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A0C2D" w:rsidRPr="00AB7C47" w14:paraId="6F04F8C4" w14:textId="77777777" w:rsidTr="00EB40E6">
        <w:tc>
          <w:tcPr>
            <w:tcW w:w="562" w:type="dxa"/>
            <w:shd w:val="clear" w:color="auto" w:fill="auto"/>
          </w:tcPr>
          <w:p w14:paraId="1BFF813F" w14:textId="0AB7C697" w:rsidR="007A0C2D" w:rsidRPr="00AB7C47" w:rsidRDefault="007A0C2D" w:rsidP="007A0C2D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D144DE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3"/>
            <w:shd w:val="clear" w:color="auto" w:fill="auto"/>
          </w:tcPr>
          <w:p w14:paraId="340E00C4" w14:textId="474A33CC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D144DE">
              <w:rPr>
                <w:rFonts w:ascii="Open Sans" w:hAnsi="Open Sans" w:cs="Open Sans"/>
                <w:bCs/>
                <w:color w:val="54595F"/>
              </w:rPr>
              <w:t>identify which parts of the story are found in each gospel and the purpose of each writer.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8401F7F" w14:textId="77777777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A0C2D" w:rsidRPr="00AB7C47" w14:paraId="1AF7B918" w14:textId="77777777" w:rsidTr="00EB40E6">
        <w:tc>
          <w:tcPr>
            <w:tcW w:w="562" w:type="dxa"/>
            <w:shd w:val="clear" w:color="auto" w:fill="auto"/>
          </w:tcPr>
          <w:p w14:paraId="2CC868CC" w14:textId="04B1E1A5" w:rsidR="007A0C2D" w:rsidRPr="00AB7C47" w:rsidRDefault="007A0C2D" w:rsidP="007A0C2D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D144DE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64" w:type="dxa"/>
            <w:gridSpan w:val="3"/>
            <w:shd w:val="clear" w:color="auto" w:fill="auto"/>
          </w:tcPr>
          <w:p w14:paraId="1F691BAD" w14:textId="372A23D3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D144DE">
              <w:rPr>
                <w:rFonts w:ascii="Open Sans" w:hAnsi="Open Sans" w:cs="Open Sans"/>
                <w:bCs/>
                <w:color w:val="54595F"/>
              </w:rPr>
              <w:t>identify the influence the two stories have on our Christmas celebrations.</w:t>
            </w:r>
          </w:p>
        </w:tc>
        <w:tc>
          <w:tcPr>
            <w:tcW w:w="1590" w:type="dxa"/>
            <w:shd w:val="clear" w:color="auto" w:fill="auto"/>
          </w:tcPr>
          <w:p w14:paraId="1E576CDA" w14:textId="77777777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A0C2D" w:rsidRPr="00AB7C47" w14:paraId="124A5916" w14:textId="77777777" w:rsidTr="00EB40E6">
        <w:tc>
          <w:tcPr>
            <w:tcW w:w="562" w:type="dxa"/>
            <w:shd w:val="clear" w:color="auto" w:fill="auto"/>
          </w:tcPr>
          <w:p w14:paraId="2C8495A7" w14:textId="66AD27EC" w:rsidR="007A0C2D" w:rsidRPr="00AB7C47" w:rsidRDefault="007A0C2D" w:rsidP="007A0C2D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D144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3"/>
            <w:shd w:val="clear" w:color="auto" w:fill="auto"/>
          </w:tcPr>
          <w:p w14:paraId="756DE987" w14:textId="1BE17382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D144DE">
              <w:rPr>
                <w:rFonts w:ascii="Open Sans" w:hAnsi="Open Sans" w:cs="Open Sans"/>
                <w:bCs/>
                <w:color w:val="54595F"/>
              </w:rPr>
              <w:t>describe using religious vocabulary the Christian beliefs revealed in the nativity story.</w:t>
            </w:r>
          </w:p>
        </w:tc>
        <w:tc>
          <w:tcPr>
            <w:tcW w:w="1590" w:type="dxa"/>
            <w:shd w:val="clear" w:color="auto" w:fill="auto"/>
          </w:tcPr>
          <w:p w14:paraId="14A4D349" w14:textId="77777777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A0C2D" w:rsidRPr="00AB7C47" w14:paraId="3D8331DF" w14:textId="77777777" w:rsidTr="00CE300B">
        <w:tc>
          <w:tcPr>
            <w:tcW w:w="562" w:type="dxa"/>
            <w:shd w:val="clear" w:color="auto" w:fill="auto"/>
            <w:vAlign w:val="center"/>
          </w:tcPr>
          <w:p w14:paraId="79B6640C" w14:textId="331915D9" w:rsidR="007A0C2D" w:rsidRPr="00FD663D" w:rsidRDefault="007A0C2D" w:rsidP="007A0C2D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D144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65292342" w14:textId="0D4F0B54" w:rsidR="007A0C2D" w:rsidRDefault="007A0C2D" w:rsidP="007A0C2D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Use religious vocabulary to show they understand where the nativity fits into God’s Big Story.</w:t>
            </w:r>
          </w:p>
        </w:tc>
        <w:tc>
          <w:tcPr>
            <w:tcW w:w="1590" w:type="dxa"/>
            <w:shd w:val="clear" w:color="auto" w:fill="auto"/>
          </w:tcPr>
          <w:p w14:paraId="763A8167" w14:textId="77777777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A0C2D" w:rsidRPr="00AB7C47" w14:paraId="69857EC5" w14:textId="77777777" w:rsidTr="00CE300B">
        <w:tc>
          <w:tcPr>
            <w:tcW w:w="562" w:type="dxa"/>
            <w:shd w:val="clear" w:color="auto" w:fill="auto"/>
            <w:vAlign w:val="center"/>
          </w:tcPr>
          <w:p w14:paraId="405480E9" w14:textId="031ECE4D" w:rsidR="007A0C2D" w:rsidRPr="00FD663D" w:rsidRDefault="007A0C2D" w:rsidP="007A0C2D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D144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3"/>
            <w:shd w:val="clear" w:color="auto" w:fill="auto"/>
            <w:vAlign w:val="center"/>
          </w:tcPr>
          <w:p w14:paraId="04E251D3" w14:textId="4FDD0F1A" w:rsidR="007A0C2D" w:rsidRDefault="007A0C2D" w:rsidP="007A0C2D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Understand the significance of the flight to Egypt</w:t>
            </w:r>
          </w:p>
        </w:tc>
        <w:tc>
          <w:tcPr>
            <w:tcW w:w="1590" w:type="dxa"/>
            <w:shd w:val="clear" w:color="auto" w:fill="auto"/>
          </w:tcPr>
          <w:p w14:paraId="7969C3B2" w14:textId="77777777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A0C2D" w:rsidRPr="00AB7C47" w14:paraId="18A64B41" w14:textId="77777777" w:rsidTr="00F27164">
        <w:trPr>
          <w:trHeight w:val="738"/>
        </w:trPr>
        <w:tc>
          <w:tcPr>
            <w:tcW w:w="311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52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50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7A0C2D" w:rsidRPr="00AB7C47" w:rsidRDefault="007A0C2D" w:rsidP="007A0C2D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25B8602E" w14:textId="77777777" w:rsidR="00AA77AB" w:rsidRPr="00AB7C47" w:rsidRDefault="00AA77AB" w:rsidP="00F27164">
      <w:pPr>
        <w:rPr>
          <w:rFonts w:ascii="Open Sans" w:hAnsi="Open Sans" w:cs="Open Sans"/>
          <w:color w:val="54595F"/>
        </w:rPr>
      </w:pPr>
    </w:p>
    <w:sectPr w:rsidR="00AA77AB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5EF9" w14:textId="77777777" w:rsidR="00643A53" w:rsidRDefault="00643A53" w:rsidP="007B383F">
      <w:pPr>
        <w:spacing w:after="0" w:line="240" w:lineRule="auto"/>
      </w:pPr>
      <w:r>
        <w:separator/>
      </w:r>
    </w:p>
  </w:endnote>
  <w:endnote w:type="continuationSeparator" w:id="0">
    <w:p w14:paraId="16324CBC" w14:textId="77777777" w:rsidR="00643A53" w:rsidRDefault="00643A53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DC1E" w14:textId="05FF59A2" w:rsidR="00122D57" w:rsidRPr="00122D57" w:rsidRDefault="00122D57" w:rsidP="00122D57">
    <w:pPr>
      <w:pStyle w:val="Footer"/>
      <w:rPr>
        <w:color w:val="54595F"/>
      </w:rPr>
    </w:pPr>
    <w:r w:rsidRPr="00BE65F7">
      <w:rPr>
        <w:color w:val="54595F"/>
      </w:rPr>
      <w:t xml:space="preserve">© Blackburn Diocesan Board of Education 2022 </w:t>
    </w:r>
    <w:r w:rsidRPr="00BE65F7">
      <w:rPr>
        <w:color w:val="54595F"/>
      </w:rPr>
      <w:tab/>
    </w:r>
    <w:r w:rsidRPr="00BE65F7">
      <w:rPr>
        <w:color w:val="54595F"/>
      </w:rPr>
      <w:tab/>
    </w:r>
    <w:r>
      <w:rPr>
        <w:color w:val="54595F"/>
      </w:rPr>
      <w:t xml:space="preserve">RE Assessment and </w:t>
    </w:r>
    <w:r w:rsidR="00C245B4">
      <w:rPr>
        <w:color w:val="54595F"/>
      </w:rPr>
      <w:t>R</w:t>
    </w:r>
    <w:r>
      <w:rPr>
        <w:color w:val="54595F"/>
      </w:rPr>
      <w:t xml:space="preserve">ecording Sheet – Unit </w:t>
    </w:r>
    <w:r w:rsidR="007A0C2D">
      <w:rPr>
        <w:color w:val="54595F"/>
      </w:rPr>
      <w:t>5.2</w:t>
    </w:r>
  </w:p>
  <w:sdt>
    <w:sdtPr>
      <w:id w:val="-16283173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F3557" w14:textId="77777777" w:rsidR="00122D57" w:rsidRDefault="00122D57" w:rsidP="00122D57">
            <w:pPr>
              <w:pStyle w:val="Footer"/>
              <w:jc w:val="center"/>
            </w:pPr>
          </w:p>
          <w:p w14:paraId="3F507801" w14:textId="1B5C4549" w:rsidR="00122D57" w:rsidRPr="00122D57" w:rsidRDefault="00122D57" w:rsidP="00122D57">
            <w:pPr>
              <w:pStyle w:val="Footer"/>
              <w:jc w:val="center"/>
            </w:pPr>
            <w:r w:rsidRPr="00122D57">
              <w:rPr>
                <w:sz w:val="24"/>
                <w:szCs w:val="24"/>
              </w:rPr>
              <w:fldChar w:fldCharType="begin"/>
            </w:r>
            <w:r w:rsidRPr="00122D57">
              <w:instrText xml:space="preserve"> PAGE </w:instrText>
            </w:r>
            <w:r w:rsidRPr="00122D57">
              <w:rPr>
                <w:sz w:val="24"/>
                <w:szCs w:val="24"/>
              </w:rPr>
              <w:fldChar w:fldCharType="separate"/>
            </w:r>
            <w:r w:rsidRPr="00122D57">
              <w:rPr>
                <w:noProof/>
              </w:rPr>
              <w:t>2</w:t>
            </w:r>
            <w:r w:rsidRPr="00122D57">
              <w:rPr>
                <w:sz w:val="24"/>
                <w:szCs w:val="24"/>
              </w:rPr>
              <w:fldChar w:fldCharType="end"/>
            </w:r>
            <w:r w:rsidR="00AA77AB">
              <w:t>/</w:t>
            </w:r>
            <w:fldSimple w:instr=" NUMPAGES  ">
              <w:r w:rsidRPr="00122D57">
                <w:rPr>
                  <w:noProof/>
                </w:rPr>
                <w:t>2</w:t>
              </w:r>
            </w:fldSimple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7141" w14:textId="77777777" w:rsidR="00643A53" w:rsidRDefault="00643A53" w:rsidP="007B383F">
      <w:pPr>
        <w:spacing w:after="0" w:line="240" w:lineRule="auto"/>
      </w:pPr>
      <w:r>
        <w:separator/>
      </w:r>
    </w:p>
  </w:footnote>
  <w:footnote w:type="continuationSeparator" w:id="0">
    <w:p w14:paraId="6EF8A9C0" w14:textId="77777777" w:rsidR="00643A53" w:rsidRDefault="00643A53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623A7E4D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AA1FAC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5</w:t>
                          </w:r>
                          <w:r w:rsidR="00FD42A2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.</w:t>
                          </w:r>
                          <w:r w:rsidR="00AA1FAC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623A7E4D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AA1FAC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5</w:t>
                    </w:r>
                    <w:r w:rsidR="00FD42A2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.</w:t>
                    </w:r>
                    <w:r w:rsidR="00AA1FAC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2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11641C"/>
    <w:rsid w:val="00122D57"/>
    <w:rsid w:val="001872FC"/>
    <w:rsid w:val="001E6387"/>
    <w:rsid w:val="00232DCF"/>
    <w:rsid w:val="002F3C03"/>
    <w:rsid w:val="00322E07"/>
    <w:rsid w:val="00332CC3"/>
    <w:rsid w:val="00336BFD"/>
    <w:rsid w:val="0036422C"/>
    <w:rsid w:val="003E6E58"/>
    <w:rsid w:val="00425566"/>
    <w:rsid w:val="004D4A29"/>
    <w:rsid w:val="00511800"/>
    <w:rsid w:val="005926D2"/>
    <w:rsid w:val="00643A53"/>
    <w:rsid w:val="0066329A"/>
    <w:rsid w:val="0068718D"/>
    <w:rsid w:val="00735AED"/>
    <w:rsid w:val="007A0C2D"/>
    <w:rsid w:val="007B383F"/>
    <w:rsid w:val="008A2F2E"/>
    <w:rsid w:val="008C10B9"/>
    <w:rsid w:val="009E202B"/>
    <w:rsid w:val="009E7F11"/>
    <w:rsid w:val="00A4135D"/>
    <w:rsid w:val="00A41E93"/>
    <w:rsid w:val="00AA1FAC"/>
    <w:rsid w:val="00AA77AB"/>
    <w:rsid w:val="00AB7C47"/>
    <w:rsid w:val="00AE712E"/>
    <w:rsid w:val="00BE65F7"/>
    <w:rsid w:val="00C245B4"/>
    <w:rsid w:val="00C43242"/>
    <w:rsid w:val="00CB4636"/>
    <w:rsid w:val="00CC3970"/>
    <w:rsid w:val="00DA2C08"/>
    <w:rsid w:val="00DD0AA1"/>
    <w:rsid w:val="00E857AE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92237837-B2CB-4844-9F84-89A84858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1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http://schemas.microsoft.com/office/2006/documentManagement/types"/>
    <ds:schemaRef ds:uri="c025ca3b-34e7-4fd8-9960-6953cbbb1e63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B431B8A-6A94-49B7-9153-42C590762F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Nicola Kennedy</cp:lastModifiedBy>
  <cp:revision>9</cp:revision>
  <dcterms:created xsi:type="dcterms:W3CDTF">2023-04-11T13:05:00Z</dcterms:created>
  <dcterms:modified xsi:type="dcterms:W3CDTF">2023-10-16T13:06:00Z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