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52"/>
        <w:gridCol w:w="3033"/>
        <w:gridCol w:w="1219"/>
        <w:gridCol w:w="60"/>
        <w:gridCol w:w="1590"/>
      </w:tblGrid>
      <w:tr w:rsidR="00AB7C47" w:rsidRPr="00AB7C47" w14:paraId="2BB6F05C" w14:textId="77777777" w:rsidTr="0066329A">
        <w:tc>
          <w:tcPr>
            <w:tcW w:w="9016" w:type="dxa"/>
            <w:gridSpan w:val="6"/>
            <w:shd w:val="clear" w:color="auto" w:fill="FFF2CC" w:themeFill="accent4" w:themeFillTint="33"/>
          </w:tcPr>
          <w:p w14:paraId="1FC11214" w14:textId="619A5669" w:rsidR="0066329A" w:rsidRPr="007C4F5F" w:rsidRDefault="0066329A" w:rsidP="002D7840">
            <w:pPr>
              <w:contextualSpacing/>
              <w:rPr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7C4F5F">
              <w:rPr>
                <w:b/>
                <w:bCs/>
                <w:color w:val="54595F"/>
                <w:sz w:val="28"/>
                <w:szCs w:val="28"/>
              </w:rPr>
              <w:t xml:space="preserve"> 4.6 Prayer: What is prayer?</w:t>
            </w:r>
          </w:p>
          <w:p w14:paraId="4CDF406A" w14:textId="1510597F" w:rsidR="0066329A" w:rsidRPr="00AB7C47" w:rsidRDefault="007C4F5F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7C4F5F">
              <w:rPr>
                <w:color w:val="54595F"/>
                <w:sz w:val="28"/>
                <w:szCs w:val="28"/>
              </w:rPr>
              <w:t>How do people of World faiths pray?</w:t>
            </w:r>
          </w:p>
        </w:tc>
      </w:tr>
      <w:tr w:rsidR="00AB7C47" w:rsidRPr="00AB7C47" w14:paraId="5B598751" w14:textId="77777777" w:rsidTr="0066329A"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42FC8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833353F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869" w:type="dxa"/>
            <w:gridSpan w:val="3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F8E90E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6B864402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14A91E5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36FEE43A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DB76B94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18EBF0BF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2E7F9825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6FFC853A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458FEE57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3F0BAFA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40A6DCC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5C710AE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BCDBE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234CCA1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275E96FD" w14:textId="77777777" w:rsidTr="0066329A"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5541E9A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5CAC930A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  <w:p w14:paraId="6391C065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698ED3C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13F23A6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72D335C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33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2BC2491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869" w:type="dxa"/>
            <w:gridSpan w:val="3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77BBE44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3D8F4446" w14:textId="77777777" w:rsidTr="0066329A">
        <w:trPr>
          <w:trHeight w:val="1822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E47753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0667A322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869" w:type="dxa"/>
            <w:gridSpan w:val="3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EA0A0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37E86D28" w14:textId="77777777" w:rsidTr="002D7840">
        <w:tc>
          <w:tcPr>
            <w:tcW w:w="9016" w:type="dxa"/>
            <w:gridSpan w:val="6"/>
            <w:tcBorders>
              <w:bottom w:val="triple" w:sz="4" w:space="0" w:color="auto"/>
            </w:tcBorders>
            <w:shd w:val="clear" w:color="auto" w:fill="auto"/>
          </w:tcPr>
          <w:p w14:paraId="3C3AFED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E4EFD35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54AD3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06855A4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44E59DED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D30E43D" w14:textId="77777777" w:rsidTr="002D7840">
        <w:tc>
          <w:tcPr>
            <w:tcW w:w="9016" w:type="dxa"/>
            <w:gridSpan w:val="6"/>
            <w:tcBorders>
              <w:top w:val="triple" w:sz="4" w:space="0" w:color="auto"/>
            </w:tcBorders>
            <w:shd w:val="clear" w:color="auto" w:fill="auto"/>
          </w:tcPr>
          <w:p w14:paraId="6AB06C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CD47C0" w:rsidRPr="00AB7C47" w14:paraId="17926281" w14:textId="77777777" w:rsidTr="0026552A">
        <w:tc>
          <w:tcPr>
            <w:tcW w:w="562" w:type="dxa"/>
            <w:shd w:val="clear" w:color="auto" w:fill="auto"/>
            <w:vAlign w:val="center"/>
          </w:tcPr>
          <w:p w14:paraId="27B0BF1E" w14:textId="74471AAD" w:rsidR="00CD47C0" w:rsidRPr="00AB7C47" w:rsidRDefault="00CD47C0" w:rsidP="00CD47C0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42A0BC43" w14:textId="66D758FB" w:rsidR="00CD47C0" w:rsidRPr="00AB7C47" w:rsidRDefault="00CD47C0" w:rsidP="00CD47C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prayer is the way in which believers communicate with God.</w:t>
            </w:r>
          </w:p>
        </w:tc>
        <w:tc>
          <w:tcPr>
            <w:tcW w:w="1590" w:type="dxa"/>
            <w:shd w:val="clear" w:color="auto" w:fill="auto"/>
          </w:tcPr>
          <w:p w14:paraId="2B63326E" w14:textId="77777777" w:rsidR="00CD47C0" w:rsidRPr="00AB7C47" w:rsidRDefault="00CD47C0" w:rsidP="00CD47C0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D47C0" w:rsidRPr="00AB7C47" w14:paraId="48D12EDC" w14:textId="77777777" w:rsidTr="0026552A">
        <w:tc>
          <w:tcPr>
            <w:tcW w:w="562" w:type="dxa"/>
            <w:shd w:val="clear" w:color="auto" w:fill="auto"/>
            <w:vAlign w:val="center"/>
          </w:tcPr>
          <w:p w14:paraId="65D9BFB5" w14:textId="6E7D7204" w:rsidR="00CD47C0" w:rsidRPr="00AB7C47" w:rsidRDefault="00CD47C0" w:rsidP="00CD47C0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6D9C8294" w14:textId="5D8C05AD" w:rsidR="00CD47C0" w:rsidRPr="00AB7C47" w:rsidRDefault="00CD47C0" w:rsidP="00CD47C0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prayer is connected to faith.</w:t>
            </w:r>
          </w:p>
        </w:tc>
        <w:tc>
          <w:tcPr>
            <w:tcW w:w="1590" w:type="dxa"/>
            <w:shd w:val="clear" w:color="auto" w:fill="auto"/>
          </w:tcPr>
          <w:p w14:paraId="284A6353" w14:textId="77777777" w:rsidR="00CD47C0" w:rsidRPr="00AB7C47" w:rsidRDefault="00CD47C0" w:rsidP="00CD47C0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D47C0" w:rsidRPr="00AB7C47" w14:paraId="6F04F8C4" w14:textId="77777777" w:rsidTr="002D7840">
        <w:tc>
          <w:tcPr>
            <w:tcW w:w="562" w:type="dxa"/>
            <w:shd w:val="clear" w:color="auto" w:fill="auto"/>
            <w:vAlign w:val="center"/>
          </w:tcPr>
          <w:p w14:paraId="1BFF813F" w14:textId="5FC2B25C" w:rsidR="00CD47C0" w:rsidRPr="00AB7C47" w:rsidRDefault="00CD47C0" w:rsidP="00CD47C0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340E00C4" w14:textId="4B415E92" w:rsidR="00CD47C0" w:rsidRPr="00AB7C47" w:rsidRDefault="00CD47C0" w:rsidP="00CD47C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Christian beliefs are revealed in the content of prayers.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8401F7F" w14:textId="77777777" w:rsidR="00CD47C0" w:rsidRPr="00AB7C47" w:rsidRDefault="00CD47C0" w:rsidP="00CD47C0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D47C0" w:rsidRPr="00AB7C47" w14:paraId="1AF7B918" w14:textId="77777777" w:rsidTr="00095B2D">
        <w:tc>
          <w:tcPr>
            <w:tcW w:w="562" w:type="dxa"/>
            <w:shd w:val="clear" w:color="auto" w:fill="auto"/>
            <w:vAlign w:val="center"/>
          </w:tcPr>
          <w:p w14:paraId="2CC868CC" w14:textId="25D5D724" w:rsidR="00CD47C0" w:rsidRPr="00AB7C47" w:rsidRDefault="00CD47C0" w:rsidP="00CD47C0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1F691BAD" w14:textId="17AB3A3A" w:rsidR="00CD47C0" w:rsidRPr="00AB7C47" w:rsidRDefault="00CD47C0" w:rsidP="00CD47C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 xml:space="preserve">some prayers follow a formal structure that impacts on daily life, for example Muslim prayer 5 times a day.  </w:t>
            </w:r>
          </w:p>
        </w:tc>
        <w:tc>
          <w:tcPr>
            <w:tcW w:w="1590" w:type="dxa"/>
            <w:shd w:val="clear" w:color="auto" w:fill="auto"/>
          </w:tcPr>
          <w:p w14:paraId="1E576CDA" w14:textId="77777777" w:rsidR="00CD47C0" w:rsidRPr="00AB7C47" w:rsidRDefault="00CD47C0" w:rsidP="00CD47C0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D47C0" w:rsidRPr="00AB7C47" w14:paraId="124A5916" w14:textId="77777777" w:rsidTr="00095B2D">
        <w:tc>
          <w:tcPr>
            <w:tcW w:w="562" w:type="dxa"/>
            <w:shd w:val="clear" w:color="auto" w:fill="auto"/>
            <w:vAlign w:val="center"/>
          </w:tcPr>
          <w:p w14:paraId="2C8495A7" w14:textId="1EE574C0" w:rsidR="00CD47C0" w:rsidRPr="00AB7C47" w:rsidRDefault="00CD47C0" w:rsidP="00CD47C0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756DE987" w14:textId="63BCADA2" w:rsidR="00CD47C0" w:rsidRPr="00AB7C47" w:rsidRDefault="00CD47C0" w:rsidP="00CD47C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 xml:space="preserve">prayer can be very informal and private.  </w:t>
            </w:r>
          </w:p>
        </w:tc>
        <w:tc>
          <w:tcPr>
            <w:tcW w:w="1590" w:type="dxa"/>
            <w:shd w:val="clear" w:color="auto" w:fill="auto"/>
          </w:tcPr>
          <w:p w14:paraId="14A4D349" w14:textId="77777777" w:rsidR="00CD47C0" w:rsidRPr="00AB7C47" w:rsidRDefault="00CD47C0" w:rsidP="00CD47C0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D47C0" w:rsidRPr="00AB7C47" w14:paraId="6C88C697" w14:textId="77777777" w:rsidTr="00095B2D">
        <w:tc>
          <w:tcPr>
            <w:tcW w:w="562" w:type="dxa"/>
            <w:shd w:val="clear" w:color="auto" w:fill="auto"/>
            <w:vAlign w:val="center"/>
          </w:tcPr>
          <w:p w14:paraId="4D392742" w14:textId="585E0F6B" w:rsidR="00CD47C0" w:rsidRPr="00AB7C47" w:rsidRDefault="00CD47C0" w:rsidP="00CD47C0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24A3DD6E" w14:textId="2B826778" w:rsidR="00CD47C0" w:rsidRPr="00AB7C47" w:rsidRDefault="00CD47C0" w:rsidP="00CD47C0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prayer can be a formal set of words. It can also be very creative and varied.</w:t>
            </w:r>
          </w:p>
        </w:tc>
        <w:tc>
          <w:tcPr>
            <w:tcW w:w="1590" w:type="dxa"/>
            <w:shd w:val="clear" w:color="auto" w:fill="auto"/>
          </w:tcPr>
          <w:p w14:paraId="3D727F41" w14:textId="77777777" w:rsidR="00CD47C0" w:rsidRPr="00AB7C47" w:rsidRDefault="00CD47C0" w:rsidP="00CD47C0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D47C0" w:rsidRPr="00AB7C47" w14:paraId="23F0552A" w14:textId="77777777" w:rsidTr="00095B2D">
        <w:tc>
          <w:tcPr>
            <w:tcW w:w="562" w:type="dxa"/>
            <w:shd w:val="clear" w:color="auto" w:fill="auto"/>
            <w:vAlign w:val="center"/>
          </w:tcPr>
          <w:p w14:paraId="5FDE27EC" w14:textId="44C83A24" w:rsidR="00CD47C0" w:rsidRPr="00AB7C47" w:rsidRDefault="00CD47C0" w:rsidP="00CD47C0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68AE747B" w14:textId="506B3EDC" w:rsidR="00CD47C0" w:rsidRPr="00AB7C47" w:rsidRDefault="00CD47C0" w:rsidP="00CD47C0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 xml:space="preserve">believers </w:t>
            </w:r>
            <w:proofErr w:type="gramStart"/>
            <w:r>
              <w:rPr>
                <w:rFonts w:ascii="Open Sans" w:hAnsi="Open Sans" w:cs="Open Sans"/>
                <w:bCs/>
                <w:color w:val="54595F"/>
              </w:rPr>
              <w:t>gather together</w:t>
            </w:r>
            <w:proofErr w:type="gramEnd"/>
            <w:r>
              <w:rPr>
                <w:rFonts w:ascii="Open Sans" w:hAnsi="Open Sans" w:cs="Open Sans"/>
                <w:bCs/>
                <w:color w:val="54595F"/>
              </w:rPr>
              <w:t xml:space="preserve"> to pray as a community of faith.</w:t>
            </w:r>
          </w:p>
        </w:tc>
        <w:tc>
          <w:tcPr>
            <w:tcW w:w="1590" w:type="dxa"/>
            <w:shd w:val="clear" w:color="auto" w:fill="auto"/>
          </w:tcPr>
          <w:p w14:paraId="07B7742B" w14:textId="77777777" w:rsidR="00CD47C0" w:rsidRPr="00AB7C47" w:rsidRDefault="00CD47C0" w:rsidP="00CD47C0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D47C0" w:rsidRPr="00AB7C47" w14:paraId="57B07D84" w14:textId="77777777" w:rsidTr="00095B2D">
        <w:tc>
          <w:tcPr>
            <w:tcW w:w="562" w:type="dxa"/>
            <w:shd w:val="clear" w:color="auto" w:fill="auto"/>
            <w:vAlign w:val="center"/>
          </w:tcPr>
          <w:p w14:paraId="55FFE0EE" w14:textId="3D575836" w:rsidR="00CD47C0" w:rsidRPr="00AB7C47" w:rsidRDefault="00CD47C0" w:rsidP="00CD47C0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5464FEE6" w14:textId="5ADFE4BC" w:rsidR="00CD47C0" w:rsidRPr="00AB7C47" w:rsidRDefault="00CD47C0" w:rsidP="00CD47C0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 xml:space="preserve">for some people of </w:t>
            </w:r>
            <w:proofErr w:type="gramStart"/>
            <w:r>
              <w:rPr>
                <w:rFonts w:ascii="Open Sans" w:hAnsi="Open Sans" w:cs="Open Sans"/>
                <w:bCs/>
                <w:color w:val="54595F"/>
              </w:rPr>
              <w:t>faith</w:t>
            </w:r>
            <w:proofErr w:type="gramEnd"/>
            <w:r>
              <w:rPr>
                <w:rFonts w:ascii="Open Sans" w:hAnsi="Open Sans" w:cs="Open Sans"/>
                <w:bCs/>
                <w:color w:val="54595F"/>
              </w:rPr>
              <w:t xml:space="preserve"> the direction in which they pray is important. </w:t>
            </w:r>
          </w:p>
        </w:tc>
        <w:tc>
          <w:tcPr>
            <w:tcW w:w="1590" w:type="dxa"/>
            <w:shd w:val="clear" w:color="auto" w:fill="auto"/>
          </w:tcPr>
          <w:p w14:paraId="4193A1BC" w14:textId="77777777" w:rsidR="00CD47C0" w:rsidRPr="00AB7C47" w:rsidRDefault="00CD47C0" w:rsidP="00CD47C0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D47C0" w:rsidRPr="00AB7C47" w14:paraId="08F35A9A" w14:textId="77777777" w:rsidTr="00095B2D">
        <w:tc>
          <w:tcPr>
            <w:tcW w:w="562" w:type="dxa"/>
            <w:shd w:val="clear" w:color="auto" w:fill="auto"/>
            <w:vAlign w:val="center"/>
          </w:tcPr>
          <w:p w14:paraId="28CC1116" w14:textId="5A56E752" w:rsidR="00CD47C0" w:rsidRPr="00AB7C47" w:rsidRDefault="00CD47C0" w:rsidP="00CD47C0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37B8548E" w14:textId="52F52BA0" w:rsidR="00CD47C0" w:rsidRPr="00AB7C47" w:rsidRDefault="00CD47C0" w:rsidP="00CD47C0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 xml:space="preserve">for some people of </w:t>
            </w:r>
            <w:proofErr w:type="gramStart"/>
            <w:r>
              <w:rPr>
                <w:rFonts w:ascii="Open Sans" w:hAnsi="Open Sans" w:cs="Open Sans"/>
                <w:bCs/>
                <w:color w:val="54595F"/>
              </w:rPr>
              <w:t>faith</w:t>
            </w:r>
            <w:proofErr w:type="gramEnd"/>
            <w:r>
              <w:rPr>
                <w:rFonts w:ascii="Open Sans" w:hAnsi="Open Sans" w:cs="Open Sans"/>
                <w:bCs/>
                <w:color w:val="54595F"/>
              </w:rPr>
              <w:t xml:space="preserve"> it is important to wash before you pray.</w:t>
            </w:r>
          </w:p>
        </w:tc>
        <w:tc>
          <w:tcPr>
            <w:tcW w:w="1590" w:type="dxa"/>
            <w:shd w:val="clear" w:color="auto" w:fill="auto"/>
          </w:tcPr>
          <w:p w14:paraId="3590A414" w14:textId="77777777" w:rsidR="00CD47C0" w:rsidRPr="00AB7C47" w:rsidRDefault="00CD47C0" w:rsidP="00CD47C0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9A614A" w:rsidRPr="00AB7C47" w14:paraId="33AC3257" w14:textId="77777777" w:rsidTr="00095B2D">
        <w:tc>
          <w:tcPr>
            <w:tcW w:w="562" w:type="dxa"/>
            <w:shd w:val="clear" w:color="auto" w:fill="auto"/>
            <w:vAlign w:val="center"/>
          </w:tcPr>
          <w:p w14:paraId="7AE7766C" w14:textId="47A739BD" w:rsidR="009A614A" w:rsidRPr="00AB7C47" w:rsidRDefault="009A614A" w:rsidP="009A614A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lastRenderedPageBreak/>
              <w:sym w:font="Wingdings 2" w:char="F0E6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1CB6FB15" w14:textId="755EEC49" w:rsidR="009A614A" w:rsidRPr="00AB7C47" w:rsidRDefault="009A614A" w:rsidP="009A614A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 xml:space="preserve">identify artefacts used at times of prayer by people of faith for example a Jewish Tallit and Tefillin, a Muslim prayer mat, candles, holding crosses, </w:t>
            </w:r>
            <w:proofErr w:type="gramStart"/>
            <w:r>
              <w:rPr>
                <w:rFonts w:ascii="Open Sans" w:hAnsi="Open Sans" w:cs="Open Sans"/>
                <w:bCs/>
                <w:color w:val="54595F"/>
              </w:rPr>
              <w:t>beads</w:t>
            </w:r>
            <w:proofErr w:type="gramEnd"/>
            <w:r>
              <w:rPr>
                <w:rFonts w:ascii="Open Sans" w:hAnsi="Open Sans" w:cs="Open Sans"/>
                <w:bCs/>
                <w:color w:val="54595F"/>
              </w:rPr>
              <w:t xml:space="preserve"> and prayer flags. </w:t>
            </w:r>
          </w:p>
        </w:tc>
        <w:tc>
          <w:tcPr>
            <w:tcW w:w="1590" w:type="dxa"/>
            <w:shd w:val="clear" w:color="auto" w:fill="auto"/>
          </w:tcPr>
          <w:p w14:paraId="32CB1332" w14:textId="77777777" w:rsidR="009A614A" w:rsidRPr="00AB7C47" w:rsidRDefault="009A614A" w:rsidP="009A614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9A614A" w:rsidRPr="00AB7C47" w14:paraId="35BEF828" w14:textId="77777777" w:rsidTr="00095B2D">
        <w:tc>
          <w:tcPr>
            <w:tcW w:w="562" w:type="dxa"/>
            <w:shd w:val="clear" w:color="auto" w:fill="auto"/>
            <w:vAlign w:val="center"/>
          </w:tcPr>
          <w:p w14:paraId="701410E3" w14:textId="559BAA8C" w:rsidR="009A614A" w:rsidRPr="00AB7C47" w:rsidRDefault="009A614A" w:rsidP="009A614A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E70519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4CD8DA23" w14:textId="4FEAAAC7" w:rsidR="009A614A" w:rsidRPr="00AB7C47" w:rsidRDefault="009A614A" w:rsidP="009A614A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talk about the similarities and differences in the ways people of faith pray.</w:t>
            </w:r>
            <w:r w:rsidRPr="00FD663D">
              <w:rPr>
                <w:rFonts w:ascii="Open Sans" w:hAnsi="Open Sans" w:cs="Open Sans"/>
                <w:bCs/>
                <w:color w:val="54595F"/>
              </w:rPr>
              <w:t xml:space="preserve"> </w:t>
            </w:r>
          </w:p>
        </w:tc>
        <w:tc>
          <w:tcPr>
            <w:tcW w:w="1590" w:type="dxa"/>
            <w:shd w:val="clear" w:color="auto" w:fill="auto"/>
          </w:tcPr>
          <w:p w14:paraId="36354C5A" w14:textId="77777777" w:rsidR="009A614A" w:rsidRPr="00AB7C47" w:rsidRDefault="009A614A" w:rsidP="009A614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9A614A" w:rsidRPr="00AB7C47" w14:paraId="4EB7A170" w14:textId="77777777" w:rsidTr="00095B2D">
        <w:tc>
          <w:tcPr>
            <w:tcW w:w="562" w:type="dxa"/>
            <w:shd w:val="clear" w:color="auto" w:fill="auto"/>
            <w:vAlign w:val="center"/>
          </w:tcPr>
          <w:p w14:paraId="0E8E21B3" w14:textId="78A68009" w:rsidR="009A614A" w:rsidRPr="00AB7C47" w:rsidRDefault="009A614A" w:rsidP="009A614A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E70519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7DAF8140" w14:textId="268AE11E" w:rsidR="009A614A" w:rsidRPr="00AB7C47" w:rsidRDefault="009A614A" w:rsidP="009A614A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t</w:t>
            </w:r>
            <w:r w:rsidRPr="00FD663D">
              <w:rPr>
                <w:rFonts w:ascii="Open Sans" w:hAnsi="Open Sans" w:cs="Open Sans"/>
                <w:bCs/>
                <w:color w:val="54595F"/>
              </w:rPr>
              <w:t>alk</w:t>
            </w:r>
            <w:r>
              <w:rPr>
                <w:rFonts w:ascii="Open Sans" w:hAnsi="Open Sans" w:cs="Open Sans"/>
                <w:bCs/>
                <w:color w:val="54595F"/>
              </w:rPr>
              <w:t xml:space="preserve"> using religious vocabulary to show understanding of the purpose, </w:t>
            </w:r>
            <w:proofErr w:type="gramStart"/>
            <w:r>
              <w:rPr>
                <w:rFonts w:ascii="Open Sans" w:hAnsi="Open Sans" w:cs="Open Sans"/>
                <w:bCs/>
                <w:color w:val="54595F"/>
              </w:rPr>
              <w:t>place</w:t>
            </w:r>
            <w:proofErr w:type="gramEnd"/>
            <w:r>
              <w:rPr>
                <w:rFonts w:ascii="Open Sans" w:hAnsi="Open Sans" w:cs="Open Sans"/>
                <w:bCs/>
                <w:color w:val="54595F"/>
              </w:rPr>
              <w:t xml:space="preserve"> and content of prayer in the life of a believer. </w:t>
            </w:r>
          </w:p>
        </w:tc>
        <w:tc>
          <w:tcPr>
            <w:tcW w:w="1590" w:type="dxa"/>
            <w:shd w:val="clear" w:color="auto" w:fill="auto"/>
          </w:tcPr>
          <w:p w14:paraId="50FE816A" w14:textId="77777777" w:rsidR="009A614A" w:rsidRPr="00AB7C47" w:rsidRDefault="009A614A" w:rsidP="009A614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9A614A" w:rsidRPr="00AB7C47" w14:paraId="3E690B15" w14:textId="77777777" w:rsidTr="00095B2D">
        <w:tc>
          <w:tcPr>
            <w:tcW w:w="562" w:type="dxa"/>
            <w:shd w:val="clear" w:color="auto" w:fill="auto"/>
            <w:vAlign w:val="center"/>
          </w:tcPr>
          <w:p w14:paraId="75B92F09" w14:textId="38EAFB83" w:rsidR="009A614A" w:rsidRPr="00AB7C47" w:rsidRDefault="009A614A" w:rsidP="009A614A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E70519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5C4E54F1" w14:textId="29BFB299" w:rsidR="009A614A" w:rsidRPr="00AB7C47" w:rsidRDefault="009A614A" w:rsidP="009A614A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 xml:space="preserve">identify similarities and differences between the way believers pray across world faiths. </w:t>
            </w:r>
          </w:p>
        </w:tc>
        <w:tc>
          <w:tcPr>
            <w:tcW w:w="1590" w:type="dxa"/>
            <w:shd w:val="clear" w:color="auto" w:fill="auto"/>
          </w:tcPr>
          <w:p w14:paraId="441D9850" w14:textId="77777777" w:rsidR="009A614A" w:rsidRPr="00AB7C47" w:rsidRDefault="009A614A" w:rsidP="009A614A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9A614A" w:rsidRPr="00AB7C47" w14:paraId="18A64B41" w14:textId="77777777" w:rsidTr="0095034B">
        <w:trPr>
          <w:trHeight w:val="880"/>
        </w:trPr>
        <w:tc>
          <w:tcPr>
            <w:tcW w:w="3114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494851FF" w14:textId="77777777" w:rsidR="009A614A" w:rsidRPr="00AB7C47" w:rsidRDefault="009A614A" w:rsidP="009A614A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52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67E7588" w14:textId="77777777" w:rsidR="009A614A" w:rsidRPr="00AB7C47" w:rsidRDefault="009A614A" w:rsidP="009A614A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5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6C6FD0B3" w14:textId="77777777" w:rsidR="009A614A" w:rsidRPr="00AB7C47" w:rsidRDefault="009A614A" w:rsidP="009A614A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79154D3" w14:textId="77777777" w:rsidR="007B383F" w:rsidRPr="00AB7C47" w:rsidRDefault="007B383F" w:rsidP="0066329A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6F7EC" w14:textId="77777777" w:rsidR="00324248" w:rsidRDefault="00324248" w:rsidP="007B383F">
      <w:pPr>
        <w:spacing w:after="0" w:line="240" w:lineRule="auto"/>
      </w:pPr>
      <w:r>
        <w:separator/>
      </w:r>
    </w:p>
  </w:endnote>
  <w:endnote w:type="continuationSeparator" w:id="0">
    <w:p w14:paraId="65D7E22B" w14:textId="77777777" w:rsidR="00324248" w:rsidRDefault="00324248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EF27E" w14:textId="1F1E69BD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C47F58">
      <w:rPr>
        <w:color w:val="54595F"/>
      </w:rPr>
      <w:t>3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>RE Assessment and recording Sheet</w:t>
    </w:r>
    <w:r w:rsidR="00ED5FDD">
      <w:rPr>
        <w:color w:val="54595F"/>
      </w:rPr>
      <w:t xml:space="preserve"> – Unit 4.6</w:t>
    </w:r>
    <w:r w:rsidR="0066329A">
      <w:rPr>
        <w:color w:val="54595F"/>
      </w:rPr>
      <w:t xml:space="preserve"> </w:t>
    </w:r>
    <w:r w:rsidRPr="00BE65F7">
      <w:rPr>
        <w:color w:val="54595F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FBA6B" w14:textId="77777777" w:rsidR="00324248" w:rsidRDefault="00324248" w:rsidP="007B383F">
      <w:pPr>
        <w:spacing w:after="0" w:line="240" w:lineRule="auto"/>
      </w:pPr>
      <w:r>
        <w:separator/>
      </w:r>
    </w:p>
  </w:footnote>
  <w:footnote w:type="continuationSeparator" w:id="0">
    <w:p w14:paraId="53DB2D7E" w14:textId="77777777" w:rsidR="00324248" w:rsidRDefault="00324248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1EDDA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3C324B48" wp14:editId="707EE7A3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53A1A6" w14:textId="534FBEA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F895A4A" wp14:editId="6359AF4F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79462C2" w14:textId="11A07648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402ABE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3E6E58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4.6</w:t>
                          </w:r>
                          <w:r w:rsidR="002F3C03" w:rsidRPr="00FD663D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F895A4A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679462C2" w14:textId="11A07648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402ABE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3E6E58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4.6</w:t>
                    </w:r>
                    <w:r w:rsidR="002F3C03" w:rsidRPr="00FD663D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 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29A"/>
    <w:rsid w:val="00066E89"/>
    <w:rsid w:val="000A475B"/>
    <w:rsid w:val="000C7F2F"/>
    <w:rsid w:val="001872FC"/>
    <w:rsid w:val="00232DCF"/>
    <w:rsid w:val="002F3C03"/>
    <w:rsid w:val="00322E07"/>
    <w:rsid w:val="00324248"/>
    <w:rsid w:val="00332CC3"/>
    <w:rsid w:val="00336BFD"/>
    <w:rsid w:val="0036422C"/>
    <w:rsid w:val="003E6E58"/>
    <w:rsid w:val="00402ABE"/>
    <w:rsid w:val="004D4A29"/>
    <w:rsid w:val="00511800"/>
    <w:rsid w:val="005926D2"/>
    <w:rsid w:val="0066329A"/>
    <w:rsid w:val="0068718D"/>
    <w:rsid w:val="00735AED"/>
    <w:rsid w:val="007B383F"/>
    <w:rsid w:val="007C4F5F"/>
    <w:rsid w:val="008A2F2E"/>
    <w:rsid w:val="008C10B9"/>
    <w:rsid w:val="0095034B"/>
    <w:rsid w:val="009A614A"/>
    <w:rsid w:val="009B01B0"/>
    <w:rsid w:val="009F63F3"/>
    <w:rsid w:val="00A4135D"/>
    <w:rsid w:val="00A41E93"/>
    <w:rsid w:val="00AB6B24"/>
    <w:rsid w:val="00AB7C47"/>
    <w:rsid w:val="00AE712E"/>
    <w:rsid w:val="00B971F5"/>
    <w:rsid w:val="00BE65F7"/>
    <w:rsid w:val="00C47F58"/>
    <w:rsid w:val="00CC3970"/>
    <w:rsid w:val="00CD47C0"/>
    <w:rsid w:val="00D67BCB"/>
    <w:rsid w:val="00DD0AA1"/>
    <w:rsid w:val="00EB4A38"/>
    <w:rsid w:val="00ED5FDD"/>
    <w:rsid w:val="00F66396"/>
    <w:rsid w:val="00F845AB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652B2"/>
  <w15:chartTrackingRefBased/>
  <w15:docId w15:val="{B7EEAEC8-D5A4-48EB-9E2B-3CC1E7D5B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yllabus%20Revision\Outcomes\Unit%20Outcome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customXml/itemProps2.xml><?xml version="1.0" encoding="utf-8"?>
<ds:datastoreItem xmlns:ds="http://schemas.openxmlformats.org/officeDocument/2006/customXml" ds:itemID="{2564D663-B2E0-48A4-A1FA-D7383ACC8DED}"/>
</file>

<file path=customXml/itemProps3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Unit Outcomes Template</Template>
  <TotalTime>9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Garner</dc:creator>
  <cp:keywords/>
  <dc:description/>
  <cp:lastModifiedBy>Nicola Kennedy</cp:lastModifiedBy>
  <cp:revision>14</cp:revision>
  <dcterms:created xsi:type="dcterms:W3CDTF">2023-01-06T09:06:00Z</dcterms:created>
  <dcterms:modified xsi:type="dcterms:W3CDTF">2023-11-08T12:08:00Z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  <property fmtid="{D5CDD505-2E9C-101B-9397-08002B2CF9AE}" pid="3" name="MediaServiceImageTags">
    <vt:lpwstr/>
  </property>
</Properties>
</file>